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因图片瑕疵，南昌大学第一附属医院骨科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Technol Cancer Res Treat.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论文被撤稿，作者不买账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4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01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年，南昌大学第一附属医院骨科等研究团队的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Wen - Sen Pi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Zhi - Yuan Cao </w:t>
      </w:r>
      <w:r>
        <w:rPr>
          <w:rStyle w:val="any"/>
          <w:rFonts w:ascii="PMingLiU" w:eastAsia="PMingLiU" w:hAnsi="PMingLiU" w:cs="PMingLiU"/>
          <w:spacing w:val="8"/>
        </w:rPr>
        <w:t>等学者在《</w:t>
      </w:r>
      <w:r>
        <w:rPr>
          <w:rStyle w:val="any"/>
          <w:rFonts w:ascii="Times New Roman" w:eastAsia="Times New Roman" w:hAnsi="Times New Roman" w:cs="Times New Roman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8"/>
        </w:rPr>
        <w:t>》（《癌症研究与治疗技术》）杂志上发表了一篇题为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“Potential Molecular Mechanisms of AURKB in the Oncogenesis and Progression of Osteosarcoma Cells: A Label - Free Quantitative Proteomics Analysis”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在骨肉瘤细胞发生发展中的潜在分子机制：无标记定量蛋白质组学分析）的论文。该研究通过无标记定量蛋白质组学分析，试图揭示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AURKB </w:t>
      </w:r>
      <w:r>
        <w:rPr>
          <w:rStyle w:val="any"/>
          <w:rFonts w:ascii="PMingLiU" w:eastAsia="PMingLiU" w:hAnsi="PMingLiU" w:cs="PMingLiU"/>
          <w:spacing w:val="8"/>
        </w:rPr>
        <w:t>在骨肉瘤细胞发生和发展中的潜在分子机制，对癌症研究具有重要意义。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17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日，该文章应执行编辑和出版商的要求被撤回。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事情起因是作者联系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Sage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（可能是杂志相关机构），请求替换图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小时的一张图片，原因是由于失误</w:t>
      </w:r>
      <w:r>
        <w:rPr>
          <w:rStyle w:val="any"/>
          <w:rFonts w:ascii="PMingLiU" w:eastAsia="PMingLiU" w:hAnsi="PMingLiU" w:cs="PMingLiU"/>
          <w:spacing w:val="8"/>
        </w:rPr>
        <w:t>，该图中同一组的图片出现了重复。随后内部调查发现：图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细胞在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spacing w:val="8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LV/ShAURKB </w:t>
      </w:r>
      <w:r>
        <w:rPr>
          <w:rStyle w:val="any"/>
          <w:rFonts w:ascii="PMingLiU" w:eastAsia="PMingLiU" w:hAnsi="PMingLiU" w:cs="PMingLiU"/>
          <w:spacing w:val="8"/>
        </w:rPr>
        <w:t>图像元素高度相似；图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 - actin </w:t>
      </w:r>
      <w:r>
        <w:rPr>
          <w:rStyle w:val="any"/>
          <w:rFonts w:ascii="PMingLiU" w:eastAsia="PMingLiU" w:hAnsi="PMingLiU" w:cs="PMingLiU"/>
          <w:spacing w:val="8"/>
        </w:rPr>
        <w:t>条带似乎存在图像修改；图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U2 - OS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LV/AURKB </w:t>
      </w:r>
      <w:r>
        <w:rPr>
          <w:rStyle w:val="any"/>
          <w:rFonts w:ascii="PMingLiU" w:eastAsia="PMingLiU" w:hAnsi="PMingLiU" w:cs="PMingLiU"/>
          <w:spacing w:val="8"/>
        </w:rPr>
        <w:t>图像和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LV/AURKB </w:t>
      </w:r>
      <w:r>
        <w:rPr>
          <w:rStyle w:val="any"/>
          <w:rFonts w:ascii="PMingLiU" w:eastAsia="PMingLiU" w:hAnsi="PMingLiU" w:cs="PMingLiU"/>
          <w:spacing w:val="8"/>
        </w:rPr>
        <w:t>图像元素高度相似。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要求作者提供图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未裁剪的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</w:rPr>
        <w:t>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6176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55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6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作者虽提供了图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未裁剪的原始图像，但无法解决图像相似的问题，且无法提供图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未经修改、未裁剪的图像。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联系作者所在机构告知相关问题，却未收到回复。由于这些未解决的图像完整性问题对研究结果的有效性产生了质疑，执行编辑和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最终撤回了这篇文章，不过作者并不认同撤稿这一决定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https://pubpeer.com/publications/DC91FF940B16A203E9750A756CFA5B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10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23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84&amp;idx=5&amp;sn=e1c53207a522a64889361b2871b46932&amp;chksm=8ec7ac8d50bdba6951ec6c20b3b1dc1ce9c8b6ea883572757601f66a027c8216a241d72da060&amp;scene=126&amp;sessionid=1743094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