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2023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研究惊现黑幕：作者与公司利益链曝光，药企高管混入作者团，数据造假遭举报无人理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22:05:38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734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47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月，来自英国多所高校的教授团队在《</w:t>
      </w:r>
      <w:r>
        <w:rPr>
          <w:rStyle w:val="any"/>
          <w:rFonts w:ascii="Times New Roman" w:eastAsia="Times New Roman" w:hAnsi="Times New Roman" w:cs="Times New Roman"/>
          <w:spacing w:val="8"/>
        </w:rPr>
        <w:t>Journal of clinical virology</w:t>
      </w:r>
      <w:r>
        <w:rPr>
          <w:rStyle w:val="any"/>
          <w:rFonts w:ascii="PMingLiU" w:eastAsia="PMingLiU" w:hAnsi="PMingLiU" w:cs="PMingLiU"/>
          <w:spacing w:val="8"/>
        </w:rPr>
        <w:t>》杂志发表了一项关于预防新冠的临床研究。研究针对爱尔兰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Raphael Labs LTD </w:t>
      </w:r>
      <w:r>
        <w:rPr>
          <w:rStyle w:val="any"/>
          <w:rFonts w:ascii="PMingLiU" w:eastAsia="PMingLiU" w:hAnsi="PMingLiU" w:cs="PMingLiU"/>
          <w:spacing w:val="8"/>
        </w:rPr>
        <w:t>公司的一款阿育吠陀滴鼻剂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pHoxvedic</w:t>
      </w:r>
      <w:r>
        <w:rPr>
          <w:rStyle w:val="any"/>
          <w:rFonts w:ascii="PMingLiU" w:eastAsia="PMingLiU" w:hAnsi="PMingLiU" w:cs="PMingLiU"/>
          <w:spacing w:val="8"/>
        </w:rPr>
        <w:t>，其活性成分包含姜油、桉树油等，与印度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Dabur Research Foundation </w:t>
      </w:r>
      <w:r>
        <w:rPr>
          <w:rStyle w:val="any"/>
          <w:rFonts w:ascii="PMingLiU" w:eastAsia="PMingLiU" w:hAnsi="PMingLiU" w:cs="PMingLiU"/>
          <w:spacing w:val="8"/>
        </w:rPr>
        <w:t>合作开展。论文结论称该滴鼻剂能显著降低医护人员新冠感染率。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3813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125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3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Sholto David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上指出该研究存在诸多问题。在利益冲突方面，论文声称作者无利益冲突，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实际多位作者与公司关系密切，其中一位作者还是普渡制药的研发高级副总裁。</w:t>
      </w:r>
      <w:r>
        <w:rPr>
          <w:rStyle w:val="any"/>
          <w:rFonts w:ascii="PMingLiU" w:eastAsia="PMingLiU" w:hAnsi="PMingLiU" w:cs="PMingLiU"/>
          <w:spacing w:val="8"/>
        </w:rPr>
        <w:t>数据方面，患者招募、退出和方案依从率等数据异常，且数据收集期未结束结果就已发布，临床试验伦理审批和注册时间也存在问题，属于不道德且非法。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spacing w:val="8"/>
        </w:rPr>
        <w:t>向伦敦玛丽女王大学举报，该校于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月拒绝调查。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spacing w:val="8"/>
        </w:rPr>
        <w:t>继续向期刊反映，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期刊主编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月收到作者坚称无误的反馈，但同意修改利益冲突声明。后来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Sholto David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发现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Tulsi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医院临床试验数据造假。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 </w:t>
      </w:r>
      <w:r>
        <w:rPr>
          <w:rStyle w:val="any"/>
          <w:rFonts w:ascii="PMingLiU" w:eastAsia="PMingLiU" w:hAnsi="PMingLiU" w:cs="PMingLiU"/>
          <w:spacing w:val="8"/>
        </w:rPr>
        <w:t>日，期刊发布关注声明，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日正式撤回论文，原因是编辑对伦理审批和受试者招募存疑，作者无法提供充分文件证明研究可靠性。而早在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Raphael Labs LTD </w:t>
      </w:r>
      <w:r>
        <w:rPr>
          <w:rStyle w:val="any"/>
          <w:rFonts w:ascii="PMingLiU" w:eastAsia="PMingLiU" w:hAnsi="PMingLiU" w:cs="PMingLiU"/>
          <w:spacing w:val="8"/>
        </w:rPr>
        <w:t>公司就已关闭，此次阿育吠陀新冠疗法研究造假事件，历经两年才得以解决，凸显了科研领域监管等方面的漏洞。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https://pubpeer.com/publications/626E12142DA77239E263D482DB56EF#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52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24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49&amp;idx=1&amp;sn=91a7562196de950e45f098bce7187443&amp;chksm=8ea6bed505cc455c50b1852f8afd5758b4d95abfa1c9a05a68c0f950889681e06ef4aa07461d&amp;scene=126&amp;sessionid=17430944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