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来自外包公司可能性大！潍坊市人民医院颌面外科团队论文与多篇论文图片重复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09:47:41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36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widowControl/>
        <w:shd w:val="clear" w:color="auto" w:fill="FFFFFF"/>
        <w:spacing w:before="0" w:after="0" w:line="255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40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46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4C00"/>
          <w:spacing w:val="8"/>
          <w:sz w:val="21"/>
          <w:szCs w:val="21"/>
        </w:rPr>
        <w:t>MicroRNA-487a-3p inhibits the growth and invasiveness of oral squamous cell carcinoma by targeting PPM1A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日期：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  <w:t>2021年6月16日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单位与作者：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  <w:t>潍坊市人民医院颌面外科 Lishan Wang、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Futing Zhou(通讯作者 音译 周福亭)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1"/>
          <w:szCs w:val="21"/>
        </w:rPr>
        <w:t>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286947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58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86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36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widowControl/>
        <w:shd w:val="clear" w:color="auto" w:fill="FFFFFF"/>
        <w:spacing w:before="0" w:after="0" w:line="255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01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图像重复问题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6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图2e与Wang et al 2021的图5D出现重复。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5D from "LncRNA PITPNA-AS1 as a Potential Diagnostic Marker and Therapeutic Target Promotes Hepatocellular Carcinoma Progression via Modulating miR-448/ROCK1 Axis" (Wang et al 2021).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2e.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2191270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791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1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图5f与Song et al 2021的图4e出现重复。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4e from "circRNA hsa_circ_0005909 Predicts Poor Prognosis and Promotes the Growth, Metastasis, and Drug Resistance of Non-Small-Cell Lung Cancer via the miRNA-338-3p/SOX4 Pathway" (Song et al 2021).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5f.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spacing w:val="8"/>
          <w:sz w:val="21"/>
          <w:szCs w:val="21"/>
          <w:u w:val="none"/>
        </w:rPr>
        <w:drawing>
          <wp:inline>
            <wp:extent cx="6448425" cy="179122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50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79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图5f与 Yang et al 2021的图1G出现重复。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1G from "Long Non-coding RNA SNHG12, a New Therapeutic Target, Regulates miR-199a-5p/Klotho to Promote the Growth and Metastasis of Intrahepatic Cholangiocarcinoma Cells" (Yang et al 2021).</w:t>
      </w:r>
    </w:p>
    <w:p>
      <w:pPr>
        <w:widowControl/>
        <w:shd w:val="clear" w:color="auto" w:fill="FFFFFF"/>
        <w:spacing w:before="0" w:after="36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5f again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spacing w:val="8"/>
          <w:sz w:val="21"/>
          <w:szCs w:val="21"/>
          <w:u w:val="none"/>
        </w:rPr>
        <w:drawing>
          <wp:inline>
            <wp:extent cx="6448425" cy="175540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99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75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0"/>
          <w:szCs w:val="20"/>
        </w:rPr>
        <w:t>https://pubpeer.com/publications/94157D8571E68AEF04D1501AF8AE5C#1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0"/>
          <w:szCs w:val="20"/>
        </w:rPr>
        <w:t>https://pubmed.ncbi.nlm.nih.gov/33724144/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65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74&amp;idx=2&amp;sn=ebb459607841d30495abd2eb05218efe&amp;chksm=c39a63a57ae3b575c1fe1a130d10c594c1bb66f1c7eca86b9cd8437c27d69c1b106516ebd9b9&amp;scene=126&amp;sessionid=17430939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