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青岛大学附属医院论文因图片重复遭疑，科研严谨性受考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10:19:18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31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89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2021年8月，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青岛大学附属医院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Bioengineered（IF4.1998/4区）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发表3年半后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图片与早期论文图片重复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“Pseudopodium enriched atypical kinase 1(PEAK1) promotes invasion and of melanoma cells by activating JAK/STAT3 signals”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。第一作者：青岛大学附属医院的Min Pan，通讯作者：青岛大学附属医院的Yi-Chuan Huang。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00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53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71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276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757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44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https://pubpeer.com/publications/0EFBDBDF4D8AFF74ACFD437C51B2B6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158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58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796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555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543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00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243&amp;idx=1&amp;sn=388862fd38a1f61461bf4b4ffd3f0d21&amp;chksm=c3a1d270fe47385f50ab09b59d2d81bf33688ca0d1cefb718cfd91ba903a455d653b82c903e4&amp;scene=126&amp;sessionid=17430943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