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河北医科大学三院论文因图片重复引关注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22:42:48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近日，发表在《Neurochemical Research》（神经化学研究）期刊上的一篇题为 “taVNS Alleviates Sevoflurane-Induced Cognitive Dysfunction in Aged Rats Via Activating Basal Forebrain Cholinergic Neurons” 的论文因图片重复问题引发关注。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该论文发表于 2023 年 2 月，第一作者为来自河北医科大学第三医院麻醉科的 Qi Zhou，通讯作者为来自同一科室的 Qiujun Wang 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124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79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226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34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2712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33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https://pubpeer.com/publications/10E10D1623DB80D7FEB4120A88091C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379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56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337&amp;idx=1&amp;sn=17c3d703c796f58b810924db35ede7a3&amp;chksm=c2ef8fbac18eba2324aeeec989bc6d5121aab5339d8c010bb462aebb6f4fde540226fb947cca&amp;scene=126&amp;sessionid=17430943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