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中国药科大学国家重点实验室论文被指图片重复，学术规范再引讨论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中国药科大学基础医学与临床药学院天然药物国家重点实验室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Molecular Neurobiology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PAF Receptor Inhibition Attenuates Neuronal Pyroptosis in Cerebral Ischemia/Reperfusion Injury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 PAF 受体可减轻脑缺血再灌注损伤中的神经元脓毒症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82073845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十三五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国家重大科技专项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重大新药创制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2019ZX09301-134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2016ZX09101031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10.1007/s12035-021-02537-0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Weirong Fang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（音译：方伟蓉），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Yunman Li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（音译：李运曼）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094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89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Bossiaea linophylla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染色的代表性图像）中，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XQ-1H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62.4 mg/kg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染色图像与图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PAFR siRNA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染色图像部分重叠。重复区域被圈起来。由此可见，相同的脑组织样本在不同的实验条件下代表不同的处理组。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439275" cy="3867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87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105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4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07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https://pubpeer.com/publications/5318C6170A6B88B68716CECE194D8C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3&amp;sn=0c57945dc2f43d6d3d2ec0eef88a8940&amp;chksm=c0f367c9de847e50e9de33a060559f8f7b9eaa510d323c5ed0820cd6ed4334fccd7918fa385a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