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江苏大学医学院副院长团队携手江苏大学附属医院合作论文图片重复，引发广泛争议</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慧眼学术</w:t>
        </w:r>
      </w:hyperlink>
      <w:bookmarkEnd w:id="0"/>
      <w:r>
        <w:rPr>
          <w:rStyle w:val="richmediametalistem"/>
          <w:rFonts w:ascii="Times New Roman" w:eastAsia="Times New Roman" w:hAnsi="Times New Roman" w:cs="Times New Roman"/>
          <w:color w:val="A5A5A5"/>
          <w:spacing w:val="8"/>
          <w:sz w:val="23"/>
          <w:szCs w:val="23"/>
        </w:rPr>
        <w:t>2025-03-24 15:26:09</w:t>
      </w:r>
      <w:r>
        <w:rPr>
          <w:rStyle w:val="richmediametalistem"/>
          <w:rFonts w:ascii="PMingLiU" w:eastAsia="PMingLiU" w:hAnsi="PMingLiU" w:cs="PMingLiU"/>
          <w:color w:val="A5A5A5"/>
          <w:spacing w:val="8"/>
          <w:sz w:val="23"/>
          <w:szCs w:val="23"/>
        </w:rPr>
        <w:t>中国香港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76809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028002" name=""/>
                    <pic:cNvPicPr>
                      <a:picLocks noChangeAspect="1"/>
                    </pic:cNvPicPr>
                  </pic:nvPicPr>
                  <pic:blipFill>
                    <a:blip xmlns:r="http://schemas.openxmlformats.org/officeDocument/2006/relationships" r:embed="rId6"/>
                    <a:stretch>
                      <a:fillRect/>
                    </a:stretch>
                  </pic:blipFill>
                  <pic:spPr>
                    <a:xfrm>
                      <a:off x="0" y="0"/>
                      <a:ext cx="5486400" cy="76809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519670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20999" name=""/>
                    <pic:cNvPicPr>
                      <a:picLocks noChangeAspect="1"/>
                    </pic:cNvPicPr>
                  </pic:nvPicPr>
                  <pic:blipFill>
                    <a:blip xmlns:r="http://schemas.openxmlformats.org/officeDocument/2006/relationships" r:embed="rId7"/>
                    <a:stretch>
                      <a:fillRect/>
                    </a:stretch>
                  </pic:blipFill>
                  <pic:spPr>
                    <a:xfrm>
                      <a:off x="0" y="0"/>
                      <a:ext cx="5486400" cy="51967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论文信息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r>
        <w:rPr>
          <w:rStyle w:val="any"/>
          <w:rFonts w:ascii="默认字体" w:eastAsia="默认字体" w:hAnsi="默认字体" w:cs="默认字体"/>
          <w:color w:val="000000"/>
          <w:spacing w:val="15"/>
          <w:sz w:val="26"/>
          <w:szCs w:val="26"/>
        </w:rPr>
        <w:t>2016年11月，</w:t>
      </w:r>
      <w:r>
        <w:rPr>
          <w:rStyle w:val="any"/>
          <w:rFonts w:ascii="PMingLiU" w:eastAsia="PMingLiU" w:hAnsi="PMingLiU" w:cs="PMingLiU"/>
          <w:b/>
          <w:bCs/>
          <w:i w:val="0"/>
          <w:iCs w:val="0"/>
          <w:caps w:val="0"/>
          <w:color w:val="333333"/>
          <w:spacing w:val="0"/>
          <w:sz w:val="27"/>
          <w:szCs w:val="27"/>
          <w:shd w:val="clear" w:color="auto" w:fill="FFFFFF"/>
        </w:rPr>
        <w:t>江苏大学附属医院消化内科，</w:t>
      </w:r>
      <w:r>
        <w:rPr>
          <w:rStyle w:val="any"/>
          <w:rFonts w:ascii="PMingLiU" w:eastAsia="PMingLiU" w:hAnsi="PMingLiU" w:cs="PMingLiU"/>
          <w:b/>
          <w:bCs/>
          <w:i w:val="0"/>
          <w:iCs w:val="0"/>
          <w:caps w:val="0"/>
          <w:color w:val="333333"/>
          <w:spacing w:val="0"/>
          <w:sz w:val="27"/>
          <w:szCs w:val="27"/>
          <w:shd w:val="clear" w:color="auto" w:fill="FFFFFF"/>
        </w:rPr>
        <w:t>江苏大学医学院</w:t>
      </w:r>
      <w:r>
        <w:rPr>
          <w:rStyle w:val="any"/>
          <w:rFonts w:ascii="默认字体" w:eastAsia="默认字体" w:hAnsi="默认字体" w:cs="默认字体"/>
          <w:color w:val="000000"/>
          <w:spacing w:val="15"/>
          <w:sz w:val="26"/>
          <w:szCs w:val="26"/>
        </w:rPr>
        <w:t>在</w:t>
      </w:r>
      <w:r>
        <w:rPr>
          <w:rStyle w:val="any"/>
          <w:rFonts w:ascii="默认字体" w:eastAsia="默认字体" w:hAnsi="默认字体" w:cs="默认字体"/>
          <w:color w:val="000000"/>
          <w:spacing w:val="15"/>
          <w:sz w:val="26"/>
          <w:szCs w:val="26"/>
        </w:rPr>
        <w:t>British Journal of Cancer</w:t>
      </w:r>
      <w:r>
        <w:rPr>
          <w:rStyle w:val="any"/>
          <w:rFonts w:ascii="默认字体" w:eastAsia="默认字体" w:hAnsi="默认字体" w:cs="默认字体"/>
          <w:color w:val="000000"/>
          <w:spacing w:val="15"/>
          <w:sz w:val="26"/>
          <w:szCs w:val="26"/>
        </w:rPr>
        <w:t>期刊上发表一篇标题为“</w:t>
      </w:r>
      <w:r>
        <w:rPr>
          <w:rStyle w:val="any"/>
          <w:rFonts w:ascii="默认字体" w:eastAsia="默认字体" w:hAnsi="默认字体" w:cs="默认字体"/>
          <w:color w:val="000000"/>
          <w:spacing w:val="15"/>
          <w:sz w:val="26"/>
          <w:szCs w:val="26"/>
        </w:rPr>
        <w:t>Methyl-CpG-binding domain 3 inhibits epithelial–mesenchymal transition in pancreatic cancer cells via TGF-</w:t>
      </w:r>
      <w:r>
        <w:rPr>
          <w:rStyle w:val="any"/>
          <w:rFonts w:ascii="Times New Roman" w:eastAsia="Times New Roman" w:hAnsi="Times New Roman" w:cs="Times New Roman"/>
          <w:i/>
          <w:iCs/>
          <w:color w:val="000000"/>
          <w:spacing w:val="15"/>
          <w:sz w:val="26"/>
          <w:szCs w:val="26"/>
        </w:rPr>
        <w:t>β</w:t>
      </w:r>
      <w:r>
        <w:rPr>
          <w:rStyle w:val="any"/>
          <w:rFonts w:ascii="Times New Roman" w:eastAsia="Times New Roman" w:hAnsi="Times New Roman" w:cs="Times New Roman"/>
          <w:color w:val="000000"/>
          <w:spacing w:val="15"/>
          <w:sz w:val="26"/>
          <w:szCs w:val="26"/>
        </w:rPr>
        <w:t>/Smad signalling</w:t>
      </w:r>
      <w:r>
        <w:rPr>
          <w:rStyle w:val="any"/>
          <w:rFonts w:ascii="Times New Roman" w:eastAsia="Times New Roman" w:hAnsi="Times New Roman" w:cs="Times New Roman"/>
          <w:color w:val="000000"/>
          <w:spacing w:val="15"/>
          <w:sz w:val="26"/>
          <w:szCs w:val="26"/>
        </w:rPr>
        <w:t>”</w:t>
      </w:r>
      <w:r>
        <w:rPr>
          <w:rStyle w:val="any"/>
          <w:rFonts w:ascii="PMingLiU" w:eastAsia="PMingLiU" w:hAnsi="PMingLiU" w:cs="PMingLiU"/>
          <w:b/>
          <w:bCs/>
          <w:color w:val="000000"/>
          <w:spacing w:val="15"/>
          <w:sz w:val="26"/>
          <w:szCs w:val="26"/>
        </w:rPr>
        <w:t>甲基</w:t>
      </w:r>
      <w:r>
        <w:rPr>
          <w:rStyle w:val="any"/>
          <w:rFonts w:ascii="Times New Roman" w:eastAsia="Times New Roman" w:hAnsi="Times New Roman" w:cs="Times New Roman"/>
          <w:b/>
          <w:bCs/>
          <w:color w:val="000000"/>
          <w:spacing w:val="15"/>
          <w:sz w:val="26"/>
          <w:szCs w:val="26"/>
        </w:rPr>
        <w:t>CpG</w:t>
      </w:r>
      <w:r>
        <w:rPr>
          <w:rStyle w:val="any"/>
          <w:rFonts w:ascii="PMingLiU" w:eastAsia="PMingLiU" w:hAnsi="PMingLiU" w:cs="PMingLiU"/>
          <w:b/>
          <w:bCs/>
          <w:color w:val="000000"/>
          <w:spacing w:val="15"/>
          <w:sz w:val="26"/>
          <w:szCs w:val="26"/>
        </w:rPr>
        <w:t>结合域</w:t>
      </w:r>
      <w:r>
        <w:rPr>
          <w:rStyle w:val="any"/>
          <w:rFonts w:ascii="Times New Roman" w:eastAsia="Times New Roman" w:hAnsi="Times New Roman" w:cs="Times New Roman"/>
          <w:b/>
          <w:bCs/>
          <w:color w:val="000000"/>
          <w:spacing w:val="15"/>
          <w:sz w:val="26"/>
          <w:szCs w:val="26"/>
        </w:rPr>
        <w:t>3</w:t>
      </w:r>
      <w:r>
        <w:rPr>
          <w:rStyle w:val="any"/>
          <w:rFonts w:ascii="PMingLiU" w:eastAsia="PMingLiU" w:hAnsi="PMingLiU" w:cs="PMingLiU"/>
          <w:b/>
          <w:bCs/>
          <w:color w:val="000000"/>
          <w:spacing w:val="15"/>
          <w:sz w:val="26"/>
          <w:szCs w:val="26"/>
        </w:rPr>
        <w:t>通过</w:t>
      </w:r>
      <w:r>
        <w:rPr>
          <w:rStyle w:val="any"/>
          <w:rFonts w:ascii="Times New Roman" w:eastAsia="Times New Roman" w:hAnsi="Times New Roman" w:cs="Times New Roman"/>
          <w:b/>
          <w:bCs/>
          <w:color w:val="000000"/>
          <w:spacing w:val="15"/>
          <w:sz w:val="26"/>
          <w:szCs w:val="26"/>
        </w:rPr>
        <w:t>TGF-β/Smad</w:t>
      </w:r>
      <w:r>
        <w:rPr>
          <w:rStyle w:val="any"/>
          <w:rFonts w:ascii="PMingLiU" w:eastAsia="PMingLiU" w:hAnsi="PMingLiU" w:cs="PMingLiU"/>
          <w:b/>
          <w:bCs/>
          <w:color w:val="000000"/>
          <w:spacing w:val="15"/>
          <w:sz w:val="26"/>
          <w:szCs w:val="26"/>
        </w:rPr>
        <w:t>信号抑制胰腺癌细胞上皮</w:t>
      </w:r>
      <w:r>
        <w:rPr>
          <w:rStyle w:val="any"/>
          <w:rFonts w:ascii="Times New Roman" w:eastAsia="Times New Roman" w:hAnsi="Times New Roman" w:cs="Times New Roman"/>
          <w:b/>
          <w:bCs/>
          <w:color w:val="000000"/>
          <w:spacing w:val="15"/>
          <w:sz w:val="26"/>
          <w:szCs w:val="26"/>
        </w:rPr>
        <w:t>-</w:t>
      </w:r>
      <w:r>
        <w:rPr>
          <w:rStyle w:val="any"/>
          <w:rFonts w:ascii="PMingLiU" w:eastAsia="PMingLiU" w:hAnsi="PMingLiU" w:cs="PMingLiU"/>
          <w:b/>
          <w:bCs/>
          <w:color w:val="000000"/>
          <w:spacing w:val="15"/>
          <w:sz w:val="26"/>
          <w:szCs w:val="26"/>
        </w:rPr>
        <w:t>间质转化</w:t>
      </w:r>
      <w:r>
        <w:rPr>
          <w:rStyle w:val="any"/>
          <w:rFonts w:ascii="PMingLiU" w:eastAsia="PMingLiU" w:hAnsi="PMingLiU" w:cs="PMingLiU"/>
          <w:color w:val="000000"/>
          <w:spacing w:val="15"/>
          <w:sz w:val="26"/>
          <w:szCs w:val="26"/>
        </w:rPr>
        <w:t>的论文被质疑。</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本研究得到了国家自然科学基金</w:t>
      </w:r>
      <w:r>
        <w:rPr>
          <w:rStyle w:val="any"/>
          <w:rFonts w:ascii="Times New Roman" w:eastAsia="Times New Roman" w:hAnsi="Times New Roman" w:cs="Times New Roman"/>
          <w:color w:val="000000"/>
          <w:spacing w:val="15"/>
        </w:rPr>
        <w:t>(81672402</w:t>
      </w:r>
      <w:r>
        <w:rPr>
          <w:rStyle w:val="any"/>
          <w:rFonts w:ascii="PMingLiU" w:eastAsia="PMingLiU" w:hAnsi="PMingLiU" w:cs="PMingLiU"/>
          <w:color w:val="000000"/>
          <w:spacing w:val="15"/>
        </w:rPr>
        <w:t>，</w:t>
      </w:r>
      <w:r>
        <w:rPr>
          <w:rStyle w:val="any"/>
          <w:rFonts w:ascii="Times New Roman" w:eastAsia="Times New Roman" w:hAnsi="Times New Roman" w:cs="Times New Roman"/>
          <w:color w:val="000000"/>
          <w:spacing w:val="15"/>
        </w:rPr>
        <w:t>81472333</w:t>
      </w:r>
      <w:r>
        <w:rPr>
          <w:rStyle w:val="any"/>
          <w:rFonts w:ascii="PMingLiU" w:eastAsia="PMingLiU" w:hAnsi="PMingLiU" w:cs="PMingLiU"/>
          <w:color w:val="000000"/>
          <w:spacing w:val="15"/>
        </w:rPr>
        <w:t>和</w:t>
      </w:r>
      <w:r>
        <w:rPr>
          <w:rStyle w:val="any"/>
          <w:rFonts w:ascii="Times New Roman" w:eastAsia="Times New Roman" w:hAnsi="Times New Roman" w:cs="Times New Roman"/>
          <w:color w:val="000000"/>
          <w:spacing w:val="15"/>
        </w:rPr>
        <w:t>81372718)</w:t>
      </w:r>
      <w:r>
        <w:rPr>
          <w:rStyle w:val="any"/>
          <w:rFonts w:ascii="PMingLiU" w:eastAsia="PMingLiU" w:hAnsi="PMingLiU" w:cs="PMingLiU"/>
          <w:color w:val="000000"/>
          <w:spacing w:val="15"/>
        </w:rPr>
        <w:t>和江苏省自然科学基金</w:t>
      </w:r>
      <w:r>
        <w:rPr>
          <w:rStyle w:val="any"/>
          <w:rFonts w:ascii="Times New Roman" w:eastAsia="Times New Roman" w:hAnsi="Times New Roman" w:cs="Times New Roman"/>
          <w:color w:val="000000"/>
          <w:spacing w:val="15"/>
        </w:rPr>
        <w:t>(BK20131247)</w:t>
      </w:r>
      <w:r>
        <w:rPr>
          <w:rStyle w:val="any"/>
          <w:rFonts w:ascii="PMingLiU" w:eastAsia="PMingLiU" w:hAnsi="PMingLiU" w:cs="PMingLiU"/>
          <w:color w:val="000000"/>
          <w:spacing w:val="15"/>
        </w:rPr>
        <w:t>的资助。</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line="360" w:lineRule="atLeast"/>
        <w:ind w:left="720" w:right="720"/>
        <w:jc w:val="both"/>
        <w:rPr>
          <w:rStyle w:val="any"/>
          <w:rFonts w:ascii="Times New Roman" w:eastAsia="Times New Roman" w:hAnsi="Times New Roman" w:cs="Times New Roman"/>
          <w:color w:val="000000"/>
          <w:spacing w:val="15"/>
        </w:rPr>
      </w:pPr>
      <w:r>
        <w:rPr>
          <w:rStyle w:val="any"/>
          <w:rFonts w:ascii="Times New Roman" w:eastAsia="Times New Roman" w:hAnsi="Times New Roman" w:cs="Times New Roman"/>
          <w:color w:val="000000"/>
          <w:spacing w:val="15"/>
        </w:rPr>
        <w:t>doi: 10.1038/bjc.2016.397</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第一作者：</w:t>
      </w:r>
      <w:r>
        <w:rPr>
          <w:rStyle w:val="any"/>
          <w:rFonts w:ascii="PMingLiU" w:eastAsia="PMingLiU" w:hAnsi="PMingLiU" w:cs="PMingLiU"/>
          <w:b w:val="0"/>
          <w:bCs w:val="0"/>
          <w:color w:val="000000"/>
          <w:spacing w:val="15"/>
          <w:sz w:val="26"/>
          <w:szCs w:val="26"/>
        </w:rPr>
        <w:t>江苏大学附属医院</w:t>
      </w:r>
      <w:r>
        <w:rPr>
          <w:rStyle w:val="any"/>
          <w:rFonts w:ascii="Times New Roman" w:eastAsia="Times New Roman" w:hAnsi="Times New Roman" w:cs="Times New Roman"/>
          <w:b w:val="0"/>
          <w:bCs w:val="0"/>
          <w:color w:val="000000"/>
          <w:spacing w:val="15"/>
          <w:sz w:val="26"/>
          <w:szCs w:val="26"/>
        </w:rPr>
        <w:t> </w:t>
      </w:r>
      <w:r>
        <w:rPr>
          <w:rStyle w:val="any"/>
          <w:rFonts w:ascii="Times New Roman" w:eastAsia="Times New Roman" w:hAnsi="Times New Roman" w:cs="Times New Roman"/>
          <w:b w:val="0"/>
          <w:bCs w:val="0"/>
          <w:color w:val="000000"/>
          <w:spacing w:val="15"/>
          <w:sz w:val="26"/>
          <w:szCs w:val="26"/>
        </w:rPr>
        <w:t>Min Xu</w:t>
      </w:r>
      <w:r>
        <w:rPr>
          <w:rStyle w:val="any"/>
          <w:rFonts w:ascii="PMingLiU" w:eastAsia="PMingLiU" w:hAnsi="PMingLiU" w:cs="PMingLiU"/>
          <w:b w:val="0"/>
          <w:bCs w:val="0"/>
          <w:color w:val="000000"/>
          <w:spacing w:val="15"/>
          <w:sz w:val="26"/>
          <w:szCs w:val="26"/>
        </w:rPr>
        <w:t>（音译：徐岷）</w:t>
      </w:r>
      <w:r>
        <w:rPr>
          <w:rStyle w:val="any"/>
          <w:rFonts w:ascii="Times New Roman" w:eastAsia="Times New Roman" w:hAnsi="Times New Roman" w:cs="Times New Roman"/>
          <w:b w:val="0"/>
          <w:bCs w:val="0"/>
          <w:color w:val="000000"/>
          <w:spacing w:val="15"/>
          <w:sz w:val="26"/>
          <w:szCs w:val="26"/>
        </w:rPr>
        <w:t>,Junbo He</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通讯作者：</w:t>
      </w:r>
      <w:r>
        <w:rPr>
          <w:rStyle w:val="any"/>
          <w:rFonts w:ascii="PMingLiU" w:eastAsia="PMingLiU" w:hAnsi="PMingLiU" w:cs="PMingLiU"/>
          <w:b w:val="0"/>
          <w:bCs w:val="0"/>
          <w:color w:val="000000"/>
          <w:spacing w:val="15"/>
          <w:sz w:val="26"/>
          <w:szCs w:val="26"/>
        </w:rPr>
        <w:t>江苏大学医学院</w:t>
      </w:r>
      <w:r>
        <w:rPr>
          <w:rStyle w:val="any"/>
          <w:rFonts w:ascii="Times New Roman" w:eastAsia="Times New Roman" w:hAnsi="Times New Roman" w:cs="Times New Roman"/>
          <w:b w:val="0"/>
          <w:bCs w:val="0"/>
          <w:color w:val="000000"/>
          <w:spacing w:val="15"/>
          <w:sz w:val="26"/>
          <w:szCs w:val="26"/>
        </w:rPr>
        <w:t> </w:t>
      </w:r>
      <w:r>
        <w:rPr>
          <w:rStyle w:val="any"/>
          <w:rFonts w:ascii="Times New Roman" w:eastAsia="Times New Roman" w:hAnsi="Times New Roman" w:cs="Times New Roman"/>
          <w:b w:val="0"/>
          <w:bCs w:val="0"/>
          <w:color w:val="000000"/>
          <w:spacing w:val="15"/>
          <w:sz w:val="26"/>
          <w:szCs w:val="26"/>
        </w:rPr>
        <w:t>Aihua Gong</w:t>
      </w:r>
      <w:r>
        <w:rPr>
          <w:rStyle w:val="any"/>
          <w:rFonts w:ascii="PMingLiU" w:eastAsia="PMingLiU" w:hAnsi="PMingLiU" w:cs="PMingLiU"/>
          <w:b w:val="0"/>
          <w:bCs w:val="0"/>
          <w:color w:val="000000"/>
          <w:spacing w:val="15"/>
          <w:sz w:val="26"/>
          <w:szCs w:val="26"/>
        </w:rPr>
        <w:t>（音译：龚爱华）</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4108391"/>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41450" name=""/>
                    <pic:cNvPicPr>
                      <a:picLocks noChangeAspect="1"/>
                    </pic:cNvPicPr>
                  </pic:nvPicPr>
                  <pic:blipFill>
                    <a:blip xmlns:r="http://schemas.openxmlformats.org/officeDocument/2006/relationships" r:embed="rId8"/>
                    <a:stretch>
                      <a:fillRect/>
                    </a:stretch>
                  </pic:blipFill>
                  <pic:spPr>
                    <a:xfrm>
                      <a:off x="0" y="0"/>
                      <a:ext cx="5486400" cy="410839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525" w:right="225"/>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690" w:right="30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质疑信息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spacing w:before="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b/>
          <w:bCs/>
          <w:color w:val="000000"/>
          <w:spacing w:val="15"/>
          <w:sz w:val="26"/>
          <w:szCs w:val="26"/>
        </w:rPr>
        <w:t>2025</w:t>
      </w:r>
      <w:r>
        <w:rPr>
          <w:rStyle w:val="any"/>
          <w:rFonts w:ascii="PMingLiU" w:eastAsia="PMingLiU" w:hAnsi="PMingLiU" w:cs="PMingLiU"/>
          <w:b/>
          <w:bCs/>
          <w:color w:val="000000"/>
          <w:spacing w:val="15"/>
          <w:sz w:val="26"/>
          <w:szCs w:val="26"/>
        </w:rPr>
        <w:t>年</w:t>
      </w:r>
      <w:r>
        <w:rPr>
          <w:rStyle w:val="any"/>
          <w:rFonts w:ascii="Times New Roman" w:eastAsia="Times New Roman" w:hAnsi="Times New Roman" w:cs="Times New Roman"/>
          <w:b/>
          <w:bCs/>
          <w:color w:val="000000"/>
          <w:spacing w:val="15"/>
          <w:sz w:val="26"/>
          <w:szCs w:val="26"/>
        </w:rPr>
        <w:t>3</w:t>
      </w:r>
      <w:r>
        <w:rPr>
          <w:rStyle w:val="any"/>
          <w:rFonts w:ascii="PMingLiU" w:eastAsia="PMingLiU" w:hAnsi="PMingLiU" w:cs="PMingLiU"/>
          <w:b/>
          <w:bCs/>
          <w:color w:val="000000"/>
          <w:spacing w:val="15"/>
          <w:sz w:val="26"/>
          <w:szCs w:val="26"/>
        </w:rPr>
        <w:t>月，</w:t>
      </w:r>
      <w:r>
        <w:rPr>
          <w:rStyle w:val="any"/>
          <w:rFonts w:ascii="Times New Roman" w:eastAsia="Times New Roman" w:hAnsi="Times New Roman" w:cs="Times New Roman"/>
          <w:b/>
          <w:bCs/>
          <w:color w:val="000000"/>
          <w:spacing w:val="15"/>
          <w:sz w:val="26"/>
          <w:szCs w:val="26"/>
        </w:rPr>
        <w:t>Sholto David</w:t>
      </w:r>
      <w:r>
        <w:rPr>
          <w:rStyle w:val="any"/>
          <w:rFonts w:ascii="PMingLiU" w:eastAsia="PMingLiU" w:hAnsi="PMingLiU" w:cs="PMingLiU"/>
          <w:b/>
          <w:bCs/>
          <w:i w:val="0"/>
          <w:iCs w:val="0"/>
          <w:caps w:val="0"/>
          <w:color w:val="000000"/>
          <w:spacing w:val="15"/>
          <w:sz w:val="26"/>
          <w:szCs w:val="26"/>
          <w:shd w:val="clear" w:color="auto" w:fill="FFFFFF"/>
        </w:rPr>
        <w:t>在</w:t>
      </w:r>
      <w:r>
        <w:rPr>
          <w:rStyle w:val="any"/>
          <w:rFonts w:ascii="Arial" w:eastAsia="Arial" w:hAnsi="Arial" w:cs="Arial"/>
          <w:b/>
          <w:bCs/>
          <w:i w:val="0"/>
          <w:iCs w:val="0"/>
          <w:caps w:val="0"/>
          <w:color w:val="000000"/>
          <w:spacing w:val="15"/>
          <w:sz w:val="26"/>
          <w:szCs w:val="26"/>
          <w:shd w:val="clear" w:color="auto" w:fill="FFFFFF"/>
        </w:rPr>
        <w:t xml:space="preserve"> Pubpeer </w:t>
      </w:r>
      <w:r>
        <w:rPr>
          <w:rStyle w:val="any"/>
          <w:rFonts w:ascii="PMingLiU" w:eastAsia="PMingLiU" w:hAnsi="PMingLiU" w:cs="PMingLiU"/>
          <w:b/>
          <w:bCs/>
          <w:i w:val="0"/>
          <w:iCs w:val="0"/>
          <w:caps w:val="0"/>
          <w:color w:val="000000"/>
          <w:spacing w:val="15"/>
          <w:sz w:val="26"/>
          <w:szCs w:val="26"/>
          <w:shd w:val="clear" w:color="auto" w:fill="FFFFFF"/>
        </w:rPr>
        <w:t>论坛上发表评论：</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图</w:t>
      </w:r>
      <w:r>
        <w:rPr>
          <w:rStyle w:val="any"/>
          <w:rFonts w:ascii="Times New Roman" w:eastAsia="Times New Roman" w:hAnsi="Times New Roman" w:cs="Times New Roman"/>
          <w:color w:val="000000"/>
          <w:spacing w:val="15"/>
        </w:rPr>
        <w:t>4A</w:t>
      </w:r>
      <w:r>
        <w:rPr>
          <w:rStyle w:val="any"/>
          <w:rFonts w:ascii="PMingLiU" w:eastAsia="PMingLiU" w:hAnsi="PMingLiU" w:cs="PMingLiU"/>
          <w:color w:val="000000"/>
          <w:spacing w:val="15"/>
        </w:rPr>
        <w:t>和图</w:t>
      </w:r>
      <w:r>
        <w:rPr>
          <w:rStyle w:val="any"/>
          <w:rFonts w:ascii="Times New Roman" w:eastAsia="Times New Roman" w:hAnsi="Times New Roman" w:cs="Times New Roman"/>
          <w:color w:val="000000"/>
          <w:spacing w:val="15"/>
        </w:rPr>
        <w:t>5A:</w:t>
      </w:r>
      <w:r>
        <w:rPr>
          <w:rStyle w:val="any"/>
          <w:rFonts w:ascii="PMingLiU" w:eastAsia="PMingLiU" w:hAnsi="PMingLiU" w:cs="PMingLiU"/>
          <w:color w:val="000000"/>
          <w:spacing w:val="15"/>
        </w:rPr>
        <w:t>根据我对图例的理解，我认为这些重叠区域是意想不到的。我加了红色的矩形来表示我的意思。请作者复查一下好吗？</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4762408" cy="82296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244493" name=""/>
                    <pic:cNvPicPr>
                      <a:picLocks noChangeAspect="1"/>
                    </pic:cNvPicPr>
                  </pic:nvPicPr>
                  <pic:blipFill>
                    <a:blip xmlns:r="http://schemas.openxmlformats.org/officeDocument/2006/relationships" r:embed="rId9"/>
                    <a:stretch>
                      <a:fillRect/>
                    </a:stretch>
                  </pic:blipFill>
                  <pic:spPr>
                    <a:xfrm>
                      <a:off x="0" y="0"/>
                      <a:ext cx="4762408"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EEF2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150" w:lineRule="atLeast"/>
        <w:ind w:left="300" w:right="300"/>
        <w:rPr>
          <w:rStyle w:val="any"/>
          <w:rFonts w:ascii="Times New Roman" w:eastAsia="Times New Roman" w:hAnsi="Times New Roman" w:cs="Times New Roman"/>
          <w:color w:val="0052FF"/>
          <w:spacing w:val="8"/>
          <w:sz w:val="26"/>
          <w:szCs w:val="26"/>
        </w:rPr>
      </w:pP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Times New Roman" w:eastAsia="Times New Roman" w:hAnsi="Times New Roman" w:cs="Times New Roman"/>
          <w:color w:val="333333"/>
          <w:spacing w:val="15"/>
          <w:sz w:val="18"/>
          <w:szCs w:val="18"/>
        </w:rPr>
      </w:pPr>
      <w:r>
        <w:rPr>
          <w:rStyle w:val="any"/>
          <w:rFonts w:ascii="Times New Roman" w:eastAsia="Times New Roman" w:hAnsi="Times New Roman" w:cs="Times New Roman"/>
          <w:b/>
          <w:bCs/>
          <w:color w:val="0052FF"/>
          <w:spacing w:val="15"/>
          <w:sz w:val="26"/>
          <w:szCs w:val="26"/>
        </w:rPr>
        <w:t>     </w:t>
      </w:r>
      <w:r>
        <w:rPr>
          <w:rStyle w:val="any"/>
          <w:rFonts w:ascii="PMingLiU" w:eastAsia="PMingLiU" w:hAnsi="PMingLiU" w:cs="PMingLiU"/>
          <w:b/>
          <w:bCs/>
          <w:color w:val="0052FF"/>
          <w:spacing w:val="15"/>
          <w:sz w:val="26"/>
          <w:szCs w:val="26"/>
        </w:rPr>
        <w:t>经过慧眼学术再次查重后发现大量重复。（见下图）</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90017"/>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652319" name=""/>
                    <pic:cNvPicPr>
                      <a:picLocks noChangeAspect="1"/>
                    </pic:cNvPicPr>
                  </pic:nvPicPr>
                  <pic:blipFill>
                    <a:blip xmlns:r="http://schemas.openxmlformats.org/officeDocument/2006/relationships" r:embed="rId10"/>
                    <a:stretch>
                      <a:fillRect/>
                    </a:stretch>
                  </pic:blipFill>
                  <pic:spPr>
                    <a:xfrm>
                      <a:off x="0" y="0"/>
                      <a:ext cx="5486400" cy="329001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消息来源：</w:t>
      </w:r>
    </w:p>
    <w:p>
      <w:pPr>
        <w:spacing w:line="384" w:lineRule="atLeast"/>
        <w:ind w:left="300" w:right="300"/>
        <w:rPr>
          <w:rStyle w:val="any"/>
          <w:rFonts w:ascii="Times New Roman" w:eastAsia="Times New Roman" w:hAnsi="Times New Roman" w:cs="Times New Roman"/>
          <w:spacing w:val="8"/>
          <w:sz w:val="26"/>
          <w:szCs w:val="26"/>
        </w:rPr>
      </w:pPr>
      <w:r>
        <w:rPr>
          <w:rStyle w:val="any"/>
          <w:rFonts w:ascii="Times New Roman" w:eastAsia="Times New Roman" w:hAnsi="Times New Roman" w:cs="Times New Roman"/>
          <w:spacing w:val="8"/>
          <w:sz w:val="26"/>
          <w:szCs w:val="26"/>
        </w:rPr>
        <w:t>https://pubpeer.com/publications/49C60F0F84799826DE7E210BA87744#1</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声明：</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若认为本内容侵犯您或者单位的权益，请速与我们联系并详述侵权情况。我们将依法快速处理，移除涉嫌侵权内容。</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联系</w:t>
      </w:r>
      <w:r>
        <w:rPr>
          <w:rStyle w:val="any"/>
          <w:rFonts w:ascii="Times New Roman" w:eastAsia="Times New Roman" w:hAnsi="Times New Roman" w:cs="Times New Roman"/>
          <w:spacing w:val="8"/>
          <w:sz w:val="26"/>
          <w:szCs w:val="26"/>
        </w:rPr>
        <w:t>QQ   1729349097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675" w:right="300"/>
        <w:jc w:val="both"/>
        <w:rPr>
          <w:rStyle w:val="any"/>
          <w:rFonts w:ascii="Times New Roman" w:eastAsia="Times New Roman" w:hAnsi="Times New Roman" w:cs="Times New Roman"/>
          <w:color w:val="0B79FF"/>
          <w:spacing w:val="22"/>
        </w:rPr>
      </w:pPr>
      <w:r>
        <w:rPr>
          <w:rStyle w:val="any"/>
          <w:rFonts w:ascii="PMingLiU" w:eastAsia="PMingLiU" w:hAnsi="PMingLiU" w:cs="PMingLiU"/>
          <w:b/>
          <w:bCs/>
          <w:color w:val="0B79FF"/>
          <w:spacing w:val="22"/>
        </w:rPr>
        <w:t>往期推荐</w:t>
      </w:r>
      <w:r>
        <w:rPr>
          <w:rStyle w:val="any"/>
          <w:rFonts w:ascii="Times New Roman" w:eastAsia="Times New Roman" w:hAnsi="Times New Roman" w:cs="Times New Roman"/>
          <w:b/>
          <w:bCs/>
          <w:color w:val="0B79FF"/>
          <w:spacing w:val="22"/>
        </w:rPr>
        <w:t>:</w:t>
      </w:r>
    </w:p>
    <w:p>
      <w:pPr>
        <w:pStyle w:val="p"/>
        <w:pBdr>
          <w:top w:val="none" w:sz="0" w:space="0" w:color="auto"/>
          <w:left w:val="none" w:sz="0" w:space="0" w:color="auto"/>
          <w:bottom w:val="none" w:sz="0" w:space="0" w:color="auto"/>
          <w:right w:val="none" w:sz="0" w:space="0" w:color="auto"/>
        </w:pBdr>
        <w:shd w:val="clear" w:color="auto" w:fill="EDF5FF"/>
        <w:spacing w:before="45" w:after="15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240" w:right="31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1" w:anchor="wechat_redirect" w:tgtFrame="_blank" w:history="1">
        <w:r>
          <w:rPr>
            <w:rStyle w:val="a"/>
            <w:rFonts w:ascii="PMingLiU" w:eastAsia="PMingLiU" w:hAnsi="PMingLiU" w:cs="PMingLiU"/>
            <w:spacing w:val="22"/>
            <w:sz w:val="21"/>
            <w:szCs w:val="21"/>
          </w:rPr>
          <w:t>引爆全网的学术不端克星神器！一键本地检测，全网最低价，再也不用担心图片误用和第三方图片造假的神器来啦</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2" w:anchor="wechat_redirect" w:tgtFrame="_blank" w:history="1">
        <w:r>
          <w:rPr>
            <w:rStyle w:val="a"/>
            <w:rFonts w:ascii="PMingLiU" w:eastAsia="PMingLiU" w:hAnsi="PMingLiU" w:cs="PMingLiU"/>
            <w:spacing w:val="22"/>
            <w:sz w:val="21"/>
            <w:szCs w:val="21"/>
          </w:rPr>
          <w:t>委员建议：将学术不端行为与其他造假行为一样入</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罪</w:t>
        </w:r>
        <w:r>
          <w:rPr>
            <w:rStyle w:val="a"/>
            <w:rFonts w:ascii="Times New Roman" w:eastAsia="Times New Roman" w:hAnsi="Times New Roman" w:cs="Times New Roman"/>
            <w:spacing w:val="22"/>
            <w:sz w:val="21"/>
            <w:szCs w:val="21"/>
          </w:rPr>
          <w:t>”</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3" w:anchor="wechat_redirect" w:tgtFrame="_blank" w:history="1">
        <w:r>
          <w:rPr>
            <w:rStyle w:val="a"/>
            <w:rFonts w:ascii="PMingLiU" w:eastAsia="PMingLiU" w:hAnsi="PMingLiU" w:cs="PMingLiU"/>
            <w:spacing w:val="22"/>
            <w:sz w:val="21"/>
            <w:szCs w:val="21"/>
          </w:rPr>
          <w:t>造假疑云再升级！中国疾病预防控制中心病毒病预防控制所论文图片被指</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一图多用</w:t>
        </w:r>
        <w:r>
          <w:rPr>
            <w:rStyle w:val="a"/>
            <w:rFonts w:ascii="Times New Roman" w:eastAsia="Times New Roman" w:hAnsi="Times New Roman" w:cs="Times New Roman"/>
            <w:spacing w:val="22"/>
            <w:sz w:val="21"/>
            <w:szCs w:val="21"/>
          </w:rPr>
          <w:t>”</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4" w:anchor="wechat_redirect" w:tgtFrame="_blank" w:history="1">
        <w:r>
          <w:rPr>
            <w:rStyle w:val="a"/>
            <w:rFonts w:ascii="PMingLiU" w:eastAsia="PMingLiU" w:hAnsi="PMingLiU" w:cs="PMingLiU"/>
            <w:spacing w:val="22"/>
            <w:sz w:val="21"/>
            <w:szCs w:val="21"/>
          </w:rPr>
          <w:t>南京中医药大学附属医院放射科主任团队研究被指问题重重，多图重叠成焦点</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300" w:line="368" w:lineRule="atLeast"/>
        <w:ind w:left="615" w:right="615"/>
        <w:jc w:val="both"/>
        <w:rPr>
          <w:rStyle w:val="any"/>
          <w:rFonts w:ascii="Times New Roman" w:eastAsia="Times New Roman" w:hAnsi="Times New Roman" w:cs="Times New Roman"/>
          <w:color w:val="464646"/>
          <w:spacing w:val="22"/>
          <w:sz w:val="21"/>
          <w:szCs w:val="21"/>
        </w:rPr>
      </w:pPr>
      <w:hyperlink r:id="rId15" w:anchor="wechat_redirect" w:tgtFrame="_blank" w:history="1">
        <w:r>
          <w:rPr>
            <w:rStyle w:val="a"/>
            <w:rFonts w:ascii="PMingLiU" w:eastAsia="PMingLiU" w:hAnsi="PMingLiU" w:cs="PMingLiU"/>
            <w:spacing w:val="22"/>
            <w:sz w:val="21"/>
            <w:szCs w:val="21"/>
          </w:rPr>
          <w:t>中国人民解放军总医院，兰州大学，北京大学联合研究被曝数据异常，科研诚信亮红灯？</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hyperlink" Target="https://mp.weixin.qq.com/s?__biz=MzkyNTc2OTI4Mw==&amp;mid=2247484961&amp;idx=1&amp;sn=d8a51a591fb0c959e88bc92de949b52c&amp;scene=21" TargetMode="External" /><Relationship Id="rId12" Type="http://schemas.openxmlformats.org/officeDocument/2006/relationships/hyperlink" Target="https://mp.weixin.qq.com/s?__biz=MzkyNTc2OTI4Mw==&amp;mid=2247491231&amp;idx=1&amp;sn=bf06908b0e9e428754f6000aee228d8e&amp;scene=21" TargetMode="External" /><Relationship Id="rId13" Type="http://schemas.openxmlformats.org/officeDocument/2006/relationships/hyperlink" Target="https://mp.weixin.qq.com/s?__biz=MzkyNTc2OTI4Mw==&amp;mid=2247491708&amp;idx=1&amp;sn=0dbe4c086ba819669c850d693b2fb937&amp;scene=21" TargetMode="External" /><Relationship Id="rId14" Type="http://schemas.openxmlformats.org/officeDocument/2006/relationships/hyperlink" Target="https://mp.weixin.qq.com/s?__biz=MzkyNTc2OTI4Mw==&amp;mid=2247491708&amp;idx=2&amp;sn=5338a9fdda1f2807a34fe1be499c78cf&amp;scene=21" TargetMode="External" /><Relationship Id="rId15" Type="http://schemas.openxmlformats.org/officeDocument/2006/relationships/hyperlink" Target="https://mp.weixin.qq.com/s?__biz=MzkyNTc2OTI4Mw==&amp;mid=2247491645&amp;idx=1&amp;sn=1e24b8f47919713e6b4a8947f9407ee6&amp;scene=21" TargetMode="Externa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Tc2OTI4Mw==&amp;mid=2247491914&amp;idx=4&amp;sn=ac29a51820c04aaeaceffaba1e67bcc1&amp;chksm=c083543033ef212c3e0458753cd40cd8e1566155b9e4e46ce683319d9054a605be4205ae2b41&amp;scene=126&amp;sessionid=174309397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