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建议取消发布中科院预警期刊名单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昨天傍晚，让众多科研人期待（应该也越来越不期待了）的2025年中科院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预警期刊名单发布。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值得注意的是，今年的名单数量相比往年甚至去年，继续大幅减少，是历史上首次降至10本以下的5本。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3"/>
          <w:szCs w:val="23"/>
          <w:shd w:val="clear" w:color="auto" w:fill="FFFFFF"/>
        </w:rPr>
        <w:t>（科研猫后台期刊查询系统已更新2025预警期刊信息）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305800" cy="3209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17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一直以来，中科院预警期刊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名单的纳入始终没有公布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一个明确的，客观的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指标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，使得该名单的产生，剔除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，都成为一个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“黑匣子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，这也是受到广泛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质疑的一点。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相信官方也看到了以上反馈，所以在2024年名单里特意增加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了预警原因，但此举仍没有被认可。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“中国作者占比畸高”和“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引用操纵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的纳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入原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因又受到了广泛质疑，所以看到今年没有这2类原因的期刊。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即使如此，很显然，涉及到“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论文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工厂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问题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的期刊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绝对不止这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5个期刊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，它们被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纳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入的原因是什么，其它涉及到“论文工厂”的期刊没有被纳入的原因又是什么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仍然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是一个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“黑匣子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29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2024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年预警名单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从近年预警期刊名单的发展趋势来看，建议官方确实可以考虑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取消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发布这一名单，因为其已经</w:t>
      </w:r>
      <w:r>
        <w:rPr>
          <w:rStyle w:val="any"/>
          <w:rFonts w:ascii="Microsoft YaHei" w:eastAsia="Microsoft YaHei" w:hAnsi="Microsoft YaHei" w:cs="Microsoft YaHei"/>
          <w:b/>
          <w:bCs/>
          <w:color w:val="7B0C00"/>
          <w:spacing w:val="22"/>
          <w:sz w:val="23"/>
          <w:szCs w:val="23"/>
        </w:rPr>
        <w:t>失去原有指导作者投稿避雷的作用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回顾中科院《国际期刊预警名单》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至今已发布多个版本，特别是2020年首次发布后，可以说反响热烈，国内作者终于有一个可以用来指导期刊选择的官方指标，因此被国内各大科研机构广泛使用，名单更被奉为金标准。</w:t>
      </w:r>
      <w:r>
        <w:rPr>
          <w:rStyle w:val="any"/>
          <w:rFonts w:ascii="Microsoft YaHei" w:eastAsia="Microsoft YaHei" w:hAnsi="Microsoft YaHei" w:cs="Microsoft YaHei"/>
          <w:color w:val="000000"/>
          <w:spacing w:val="22"/>
          <w:sz w:val="23"/>
          <w:szCs w:val="23"/>
        </w:rPr>
        <w:t>而如今，绝大多数机构都改为使用自己的期刊预警名单而不是中科院名单。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另外，2023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年预警名单（1月31日）发布后，在随后的3月，科睿唯安就一次性剔除了35本SCI，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而这些期刊中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仅有2本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在2023年版名单中显示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高风险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之前一项超过3000人参与的调查问卷显示：53%的人认为当年的预警期刊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3"/>
          <w:szCs w:val="23"/>
        </w:rPr>
        <w:t>完全不符合实际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，选择符合实际或相当复合的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仅占约16%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01025" cy="3867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29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不可否认，作为曾经被广泛认可的期刊评价体系，中科院期刊预警名单对期刊科研诚信体系建设的贡献巨大。但时至今日，是时候退出历史舞台了。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SCl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IF</w:t>
      </w:r>
    </w:p>
    <w:p>
      <w:pPr>
        <w:shd w:val="clear" w:color="auto" w:fill="FFFFFE"/>
        <w:spacing w:before="0" w:after="150" w:line="384" w:lineRule="atLeast"/>
        <w:ind w:left="660" w:right="660"/>
        <w:jc w:val="center"/>
        <w:rPr>
          <w:rStyle w:val="any"/>
          <w:rFonts w:ascii="Times New Roman" w:eastAsia="Times New Roman" w:hAnsi="Times New Roman" w:cs="Times New Roman"/>
          <w:color w:val="FBF1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BF1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1&amp;sn=334d44c72ee495010bce730e9f75ef21&amp;chksm=c065878b22bcd90080f80b694c766d89ba912ff526fe4f84adb76685851cc376769feaf37916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