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河北医科大学第三医院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Qi Zhou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等人论文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因图片重复问题受热议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09:00:24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58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954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 年 2 月发表在《Neurochemical Research》期刊上、由河北医科大学第三医院麻醉科 Qi Zhou 为第一作者、Qiujun Wang 为通讯作者的一篇题为 “taVNS Alleviates Sevoflurane-Induced Cognitive Dysfunction in Aged Rats Via Activating Basal Forebrain Cholinergic Neurons” 的论文，因图片重复问题引发关注。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624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630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58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310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https://pubpeer.com/publications/10E10D1623DB80D7FEB4120A88091C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95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136&amp;idx=1&amp;sn=a7c8789635bb25d3abc8719ad01d2bf2&amp;chksm=c034229ad5cbbf70470e7be6e26121e376f1e509ecfb022ea1bf93f960de8c4f790c962f8b88&amp;scene=126&amp;sessionid=17431251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