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论文内外均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‘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失守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’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？复旦大学附属妇产科医院曾任院长两篇研究遭质疑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学术深瞳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2025-03-24 11:09:30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广东</w:t>
      </w:r>
    </w:p>
    <w:p>
      <w:pP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近日，复旦大学附属妇产科医院的两篇研究因实验图像问题引发质疑，通讯作者均为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</w:rPr>
        <w:t>Congjian Xu</w:t>
      </w:r>
      <w:r>
        <w:rPr>
          <w:rStyle w:val="any"/>
          <w:rFonts w:ascii="PMingLiU" w:eastAsia="PMingLiU" w:hAnsi="PMingLiU" w:cs="PMingLiU"/>
          <w:spacing w:val="8"/>
        </w:rPr>
        <w:t>（曾任院长）和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</w:rPr>
        <w:t>Wei Jiang</w:t>
      </w:r>
      <w:r>
        <w:rPr>
          <w:rStyle w:val="any"/>
          <w:rFonts w:ascii="PMingLiU" w:eastAsia="PMingLiU" w:hAnsi="PMingLiU" w:cs="PMingLiU"/>
          <w:spacing w:val="8"/>
        </w:rPr>
        <w:t>，第一作者均为</w:t>
      </w:r>
      <w:r>
        <w:rPr>
          <w:rStyle w:val="any"/>
          <w:rFonts w:ascii="Times New Roman" w:eastAsia="Times New Roman" w:hAnsi="Times New Roman" w:cs="Times New Roman"/>
          <w:spacing w:val="8"/>
        </w:rPr>
        <w:t>Yi Yu</w:t>
      </w:r>
      <w:r>
        <w:rPr>
          <w:rStyle w:val="any"/>
          <w:rFonts w:ascii="PMingLiU" w:eastAsia="PMingLiU" w:hAnsi="PMingLiU" w:cs="PMingLiU"/>
          <w:spacing w:val="8"/>
        </w:rPr>
        <w:t>。第一篇论文《表皮生长因子通过受体转激活和细胞质磷脂酶</w:t>
      </w:r>
      <w:r>
        <w:rPr>
          <w:rStyle w:val="any"/>
          <w:rFonts w:ascii="Times New Roman" w:eastAsia="Times New Roman" w:hAnsi="Times New Roman" w:cs="Times New Roman"/>
          <w:spacing w:val="8"/>
        </w:rPr>
        <w:t>A2</w:t>
      </w:r>
      <w:r>
        <w:rPr>
          <w:rStyle w:val="any"/>
          <w:rFonts w:ascii="PMingLiU" w:eastAsia="PMingLiU" w:hAnsi="PMingLiU" w:cs="PMingLiU"/>
          <w:spacing w:val="8"/>
        </w:rPr>
        <w:t>诱导卵巢癌细胞生成血小板激活因子》发表在《</w:t>
      </w:r>
      <w:r>
        <w:rPr>
          <w:rStyle w:val="any"/>
          <w:rFonts w:ascii="Times New Roman" w:eastAsia="Times New Roman" w:hAnsi="Times New Roman" w:cs="Times New Roman"/>
          <w:spacing w:val="8"/>
        </w:rPr>
        <w:t>Journal of Ovarian Research</w:t>
      </w:r>
      <w:r>
        <w:rPr>
          <w:rStyle w:val="any"/>
          <w:rFonts w:ascii="PMingLiU" w:eastAsia="PMingLiU" w:hAnsi="PMingLiU" w:cs="PMingLiU"/>
          <w:spacing w:val="8"/>
        </w:rPr>
        <w:t>》期刊（</w:t>
      </w:r>
      <w:r>
        <w:rPr>
          <w:rStyle w:val="any"/>
          <w:rFonts w:ascii="Times New Roman" w:eastAsia="Times New Roman" w:hAnsi="Times New Roman" w:cs="Times New Roman"/>
          <w:spacing w:val="8"/>
        </w:rPr>
        <w:t>2014</w:t>
      </w:r>
      <w:r>
        <w:rPr>
          <w:rStyle w:val="any"/>
          <w:rFonts w:ascii="PMingLiU" w:eastAsia="PMingLiU" w:hAnsi="PMingLiU" w:cs="PMingLiU"/>
          <w:spacing w:val="8"/>
        </w:rPr>
        <w:t>年），而第二篇论文《血小板激活因子受体的表达调节顺铂敏感性：卵巢癌细胞联合治疗的新靶点》则发表在《</w:t>
      </w:r>
      <w:r>
        <w:rPr>
          <w:rStyle w:val="any"/>
          <w:rFonts w:ascii="Times New Roman" w:eastAsia="Times New Roman" w:hAnsi="Times New Roman" w:cs="Times New Roman"/>
          <w:spacing w:val="8"/>
        </w:rPr>
        <w:t>British Journal of Cancer</w:t>
      </w:r>
      <w:r>
        <w:rPr>
          <w:rStyle w:val="any"/>
          <w:rFonts w:ascii="PMingLiU" w:eastAsia="PMingLiU" w:hAnsi="PMingLiU" w:cs="PMingLiU"/>
          <w:spacing w:val="8"/>
        </w:rPr>
        <w:t>》期刊（</w:t>
      </w:r>
      <w:r>
        <w:rPr>
          <w:rStyle w:val="any"/>
          <w:rFonts w:ascii="Times New Roman" w:eastAsia="Times New Roman" w:hAnsi="Times New Roman" w:cs="Times New Roman"/>
          <w:spacing w:val="8"/>
        </w:rPr>
        <w:t>2014</w:t>
      </w:r>
      <w:r>
        <w:rPr>
          <w:rStyle w:val="any"/>
          <w:rFonts w:ascii="PMingLiU" w:eastAsia="PMingLiU" w:hAnsi="PMingLiU" w:cs="PMingLiU"/>
          <w:spacing w:val="8"/>
        </w:rPr>
        <w:t>年）。评论人指出，两篇论文中的</w:t>
      </w:r>
      <w:r>
        <w:rPr>
          <w:rStyle w:val="any"/>
          <w:rFonts w:ascii="Times New Roman" w:eastAsia="Times New Roman" w:hAnsi="Times New Roman" w:cs="Times New Roman"/>
          <w:spacing w:val="8"/>
        </w:rPr>
        <w:t>Western Blot</w:t>
      </w:r>
      <w:r>
        <w:rPr>
          <w:rStyle w:val="any"/>
          <w:rFonts w:ascii="PMingLiU" w:eastAsia="PMingLiU" w:hAnsi="PMingLiU" w:cs="PMingLiU"/>
          <w:spacing w:val="8"/>
        </w:rPr>
        <w:t>图像高度相似，可能存在数据重复或误用问题。</w:t>
      </w:r>
    </w:p>
    <w:p>
      <w:pP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0052FF"/>
          <w:spacing w:val="8"/>
          <w:u w:val="single" w:color="0052FF"/>
        </w:rPr>
        <w:t>论文</w:t>
      </w: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8"/>
          <w:u w:val="single" w:color="0052FF"/>
        </w:rPr>
        <w:t>1: 2014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8"/>
          <w:u w:val="single" w:color="0052FF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8"/>
          <w:u w:val="single" w:color="0052FF"/>
        </w:rPr>
        <w:t>4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8"/>
          <w:u w:val="single" w:color="0052FF"/>
        </w:rPr>
        <w:t>月，</w:t>
      </w: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8"/>
          <w:u w:val="single" w:color="0052FF"/>
        </w:rPr>
        <w:t>‘Epidermal growth factor induces platelet-activating factor production through receptors transactivation and cytosolic phospholipase A2 in ovarian cancer cells’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8"/>
          <w:u w:val="single" w:color="0052FF"/>
        </w:rPr>
        <w:t>表皮生长因子通过受体转录激活和卵巢癌细胞中的胞浆磷脂酶</w:t>
      </w: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8"/>
          <w:u w:val="single" w:color="0052FF"/>
        </w:rPr>
        <w:t xml:space="preserve"> A2 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8"/>
          <w:u w:val="single" w:color="0052FF"/>
        </w:rPr>
        <w:t>诱导血小板活化因子的产生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29692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060104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96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2025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3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月评论人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Sholto David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指出本文存在图像重复：</w:t>
      </w:r>
    </w:p>
    <w:p>
      <w:pP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4 </w:t>
      </w:r>
      <w:r>
        <w:rPr>
          <w:rStyle w:val="any"/>
          <w:rFonts w:ascii="PMingLiU" w:eastAsia="PMingLiU" w:hAnsi="PMingLiU" w:cs="PMingLiU"/>
          <w:spacing w:val="8"/>
        </w:rPr>
        <w:t>和图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5</w:t>
      </w:r>
      <w:r>
        <w:rPr>
          <w:rStyle w:val="any"/>
          <w:rFonts w:ascii="PMingLiU" w:eastAsia="PMingLiU" w:hAnsi="PMingLiU" w:cs="PMingLiU"/>
          <w:spacing w:val="8"/>
        </w:rPr>
        <w:t>：意外的图像重复。水平拉伸略有不同。我添加了红色矩形来显示我的意思。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7961397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968235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961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0052FF"/>
          <w:spacing w:val="8"/>
          <w:u w:val="single" w:color="0052FF"/>
        </w:rPr>
        <w:t>论文</w:t>
      </w: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8"/>
          <w:u w:val="single" w:color="0052FF"/>
        </w:rPr>
        <w:t>2: 2014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8"/>
          <w:u w:val="single" w:color="0052FF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8"/>
          <w:u w:val="single" w:color="0052FF"/>
        </w:rPr>
        <w:t>6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8"/>
          <w:u w:val="single" w:color="0052FF"/>
        </w:rPr>
        <w:t>月，</w:t>
      </w: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8"/>
          <w:u w:val="single" w:color="0052FF"/>
        </w:rPr>
        <w:t>‘The expression of platelet-activating factor receptor modulates the cisplatin sensitivity of ovarian cancer cells: a novel target for combination therapy</w:t>
      </w: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8"/>
          <w:u w:val="single" w:color="0052FF"/>
        </w:rPr>
        <w:t>’ 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8"/>
          <w:u w:val="single" w:color="0052FF"/>
        </w:rPr>
        <w:t>血小板活化因子受体表达调节卵巢癌细胞顺铂敏感性：联合治疗的新靶点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93624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883685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3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2025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3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月评论人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Sholto David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指出本文存在图像重复：</w:t>
      </w:r>
    </w:p>
    <w:p>
      <w:pP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1 </w:t>
      </w:r>
      <w:r>
        <w:rPr>
          <w:rStyle w:val="any"/>
          <w:rFonts w:ascii="PMingLiU" w:eastAsia="PMingLiU" w:hAnsi="PMingLiU" w:cs="PMingLiU"/>
          <w:spacing w:val="8"/>
        </w:rPr>
        <w:t>和图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</w:t>
      </w:r>
      <w:r>
        <w:rPr>
          <w:rStyle w:val="any"/>
          <w:rFonts w:ascii="PMingLiU" w:eastAsia="PMingLiU" w:hAnsi="PMingLiU" w:cs="PMingLiU"/>
          <w:spacing w:val="8"/>
        </w:rPr>
        <w:t>：应该显示不同实验</w:t>
      </w:r>
      <w:r>
        <w:rPr>
          <w:rStyle w:val="any"/>
          <w:rFonts w:ascii="Times New Roman" w:eastAsia="Times New Roman" w:hAnsi="Times New Roman" w:cs="Times New Roman"/>
          <w:spacing w:val="8"/>
        </w:rPr>
        <w:t>/</w:t>
      </w:r>
      <w:r>
        <w:rPr>
          <w:rStyle w:val="any"/>
          <w:rFonts w:ascii="PMingLiU" w:eastAsia="PMingLiU" w:hAnsi="PMingLiU" w:cs="PMingLiU"/>
          <w:spacing w:val="8"/>
        </w:rPr>
        <w:t>蛋白质的蛋白质印迹之间意外相似。我添加了红色矩形来显示我的意思。请作者检查并发表评论？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97840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169502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97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此外，论文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1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和论文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图像重复：</w:t>
      </w:r>
    </w:p>
    <w:p>
      <w:pP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意外地与另一篇文章重复了蛋白质印迹。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51460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976291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消息来源：</w:t>
      </w:r>
    </w:p>
    <w:p>
      <w:pP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https://pubpeer.com/publications/B0E0833FDF9158F6E1EC70F9863CB9#2</w:t>
      </w:r>
    </w:p>
    <w:p>
      <w:pP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https://pubpeer.com/publications/039E4C1B83BA637CF22AA1BB57E47B#2</w:t>
      </w:r>
    </w:p>
    <w:p>
      <w:pP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如需论文查重，请联系微信号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xueshushentong</w:t>
      </w: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11" w:anchor="wechat_redirect" w:tgtFrame="_blank" w:tooltip="复旦大学附属妇产科医院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复旦大学附属妇产科医院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hyperlink" Target="https://mp.weixin.qq.com/mp/appmsgalbum?__biz=MzkyNzY3NzY3Nw==&amp;action=getalbum&amp;album_id=3815332967071252481" TargetMode="Externa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NzY3NzY3Nw==&amp;mid=2247499944&amp;idx=2&amp;sn=bc493681c2cbf094913cec031412c7bd&amp;chksm=c312533bfce83d2f80b88e0819acd66656491328cb9a7c4e942ee97d669e4aa8a1efac98d410&amp;scene=126&amp;sessionid=1743095182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