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重磅！浙江大学药学院求是特聘教授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26;10(1):3349.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：意外的重复老鼠，我添加了红色矩形来显示我的意思。请作者核实并发表意见？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89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https://pubmed.ncbi.nlm.nih.gov/31350406/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91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游剑，浙江大学药剂学博士，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求是特聘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教授，博士生导师。研究领域：药物制剂工程、药物高端制剂、药物临床转化。高端药物制剂基础与应用研究，探索药物制剂从基础研究到产业化的关键核心技术，尤其聚焦于脂质体、脂微球等纳米制剂的临床转化。在国内外重要刊物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余篇。作为通讯作者，在包括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Nanotechnol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 Adv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Commun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</w:t>
      </w:r>
      <w:r>
        <w:rPr>
          <w:rStyle w:val="any"/>
          <w:rFonts w:ascii="PMingLiU" w:eastAsia="PMingLiU" w:hAnsi="PMingLiU" w:cs="PMingLiU"/>
          <w:spacing w:val="8"/>
        </w:rPr>
        <w:t>等发表研究型论文，被他引用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4000</w:t>
      </w:r>
      <w:r>
        <w:rPr>
          <w:rStyle w:val="any"/>
          <w:rFonts w:ascii="PMingLiU" w:eastAsia="PMingLiU" w:hAnsi="PMingLiU" w:cs="PMingLiU"/>
          <w:spacing w:val="8"/>
        </w:rPr>
        <w:t>余次，单篇最高引用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余次。获中国发明专利授权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余项、申请两项国际发明专利，获教育部自然科学奖二等奖、浙江省科学技术奖一等奖两项，获中国药学会青年药剂学奖等。入选国家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、科技部科技创新领军人才。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1&amp;sn=b760664d0ade58f6fd96bcdcb9713365&amp;chksm=c3eb529b27225bea501883502eecce66b1b5daebc9d44d641c8a92580d7e1380339d615ba623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