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51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61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69f19e127ba96afaef8c07deaca7b967e70347b093dfdb1b856602e083c9cbe83a87b12264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