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论文工厂嫌疑！大量图片重复使用！泉州市第一医院泌尿外科、北京朝阳医院肝胆外科的两篇论文被质疑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2025-03-01 14:57:02</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218528"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论文一：</w:t>
      </w: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6</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16</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，泉州市第一医院泌尿外科</w:t>
      </w:r>
      <w:r>
        <w:rPr>
          <w:rStyle w:val="any"/>
          <w:rFonts w:ascii="Times New Roman" w:eastAsia="Times New Roman" w:hAnsi="Times New Roman" w:cs="Times New Roman"/>
          <w:spacing w:val="9"/>
          <w:sz w:val="23"/>
          <w:szCs w:val="23"/>
        </w:rPr>
        <w:t>Jinjin Lai</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Cancer Cell International(</w:t>
      </w:r>
      <w:r>
        <w:rPr>
          <w:rStyle w:val="any"/>
          <w:rFonts w:ascii="PMingLiU" w:eastAsia="PMingLiU" w:hAnsi="PMingLiU" w:cs="PMingLiU"/>
          <w:spacing w:val="9"/>
          <w:sz w:val="23"/>
          <w:szCs w:val="23"/>
        </w:rPr>
        <w:t>中科院二区</w:t>
      </w:r>
      <w:r>
        <w:rPr>
          <w:rStyle w:val="any"/>
          <w:rFonts w:ascii="Times New Roman" w:eastAsia="Times New Roman" w:hAnsi="Times New Roman" w:cs="Times New Roman"/>
          <w:spacing w:val="9"/>
          <w:sz w:val="23"/>
          <w:szCs w:val="23"/>
        </w:rPr>
        <w:t xml:space="preserve"> IF=5.3)</w:t>
      </w:r>
      <w:r>
        <w:rPr>
          <w:rStyle w:val="any"/>
          <w:rFonts w:ascii="PMingLiU" w:eastAsia="PMingLiU" w:hAnsi="PMingLiU" w:cs="PMingLiU"/>
          <w:spacing w:val="9"/>
          <w:sz w:val="23"/>
          <w:szCs w:val="23"/>
        </w:rPr>
        <w:t>发</w:t>
      </w:r>
      <w:r>
        <w:rPr>
          <w:rStyle w:val="any"/>
          <w:rFonts w:ascii="PMingLiU" w:eastAsia="PMingLiU" w:hAnsi="PMingLiU" w:cs="PMingLiU"/>
          <w:spacing w:val="9"/>
          <w:sz w:val="23"/>
          <w:szCs w:val="23"/>
        </w:rPr>
        <w:t>表题为</w:t>
      </w:r>
      <w:r>
        <w:rPr>
          <w:rStyle w:val="any"/>
          <w:rFonts w:ascii="Times New Roman" w:eastAsia="Times New Roman" w:hAnsi="Times New Roman" w:cs="Times New Roman"/>
          <w:spacing w:val="9"/>
          <w:sz w:val="23"/>
          <w:szCs w:val="23"/>
        </w:rPr>
        <w:t>“CircHIPK3 promotes proliferation and metastasis and inhibits apoptosis of renal cancer cells by inhibiting MiR-485-3p</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23367"/>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497643" name=""/>
                    <pic:cNvPicPr>
                      <a:picLocks noChangeAspect="1"/>
                    </pic:cNvPicPr>
                  </pic:nvPicPr>
                  <pic:blipFill>
                    <a:blip xmlns:r="http://schemas.openxmlformats.org/officeDocument/2006/relationships" r:embed="rId8"/>
                    <a:stretch>
                      <a:fillRect/>
                    </a:stretch>
                  </pic:blipFill>
                  <pic:spPr>
                    <a:xfrm>
                      <a:off x="0" y="0"/>
                      <a:ext cx="5486400" cy="2623367"/>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99318"/>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621778" name=""/>
                    <pic:cNvPicPr>
                      <a:picLocks noChangeAspect="1"/>
                    </pic:cNvPicPr>
                  </pic:nvPicPr>
                  <pic:blipFill>
                    <a:blip xmlns:r="http://schemas.openxmlformats.org/officeDocument/2006/relationships" r:embed="rId9"/>
                    <a:stretch>
                      <a:fillRect/>
                    </a:stretch>
                  </pic:blipFill>
                  <pic:spPr>
                    <a:xfrm>
                      <a:off x="0" y="0"/>
                      <a:ext cx="5486400" cy="279931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论文二：</w:t>
      </w: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9</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21</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，首都医科大学附属北京朝阳医院肝胆外科</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Cancer management and research(</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 xml:space="preserve"> IF=2.5)</w:t>
      </w:r>
      <w:r>
        <w:rPr>
          <w:rStyle w:val="any"/>
          <w:rFonts w:ascii="PMingLiU" w:eastAsia="PMingLiU" w:hAnsi="PMingLiU" w:cs="PMingLiU"/>
          <w:spacing w:val="9"/>
          <w:sz w:val="23"/>
          <w:szCs w:val="23"/>
        </w:rPr>
        <w:t>发</w:t>
      </w:r>
      <w:r>
        <w:rPr>
          <w:rStyle w:val="any"/>
          <w:rFonts w:ascii="PMingLiU" w:eastAsia="PMingLiU" w:hAnsi="PMingLiU" w:cs="PMingLiU"/>
          <w:spacing w:val="9"/>
          <w:sz w:val="23"/>
          <w:szCs w:val="23"/>
        </w:rPr>
        <w:t>表题为</w:t>
      </w:r>
      <w:r>
        <w:rPr>
          <w:rStyle w:val="any"/>
          <w:rFonts w:ascii="Times New Roman" w:eastAsia="Times New Roman" w:hAnsi="Times New Roman" w:cs="Times New Roman"/>
          <w:spacing w:val="9"/>
          <w:sz w:val="23"/>
          <w:szCs w:val="23"/>
        </w:rPr>
        <w:t>“miR-133a-3p Regulates Hepatocellular Carcinoma Progression Through Targeting CORO1C</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讯作者：首都医科大学附属北京朝阳医院肝胆外科</w:t>
      </w:r>
      <w:r>
        <w:rPr>
          <w:rStyle w:val="any"/>
          <w:rFonts w:ascii="Times New Roman" w:eastAsia="Times New Roman" w:hAnsi="Times New Roman" w:cs="Times New Roman"/>
          <w:spacing w:val="9"/>
          <w:sz w:val="23"/>
          <w:szCs w:val="23"/>
        </w:rPr>
        <w:t>Wenbing Sun </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第一作者：首都医科大学附属北京朝阳医院肝胆外科</w:t>
      </w:r>
      <w:r>
        <w:rPr>
          <w:rStyle w:val="any"/>
          <w:rFonts w:ascii="Times New Roman" w:eastAsia="Times New Roman" w:hAnsi="Times New Roman" w:cs="Times New Roman"/>
          <w:spacing w:val="9"/>
          <w:sz w:val="23"/>
          <w:szCs w:val="23"/>
        </w:rPr>
        <w:t>Shuangxi Han</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80229"/>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256914" name=""/>
                    <pic:cNvPicPr>
                      <a:picLocks noChangeAspect="1"/>
                    </pic:cNvPicPr>
                  </pic:nvPicPr>
                  <pic:blipFill>
                    <a:blip xmlns:r="http://schemas.openxmlformats.org/officeDocument/2006/relationships" r:embed="rId10"/>
                    <a:stretch>
                      <a:fillRect/>
                    </a:stretch>
                  </pic:blipFill>
                  <pic:spPr>
                    <a:xfrm>
                      <a:off x="0" y="0"/>
                      <a:ext cx="5486400" cy="318022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88640"/>
            <wp:docPr id="100005" name="" descr="引导页-首都医科大学附属北京朝阳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267278" name=""/>
                    <pic:cNvPicPr>
                      <a:picLocks noChangeAspect="1"/>
                    </pic:cNvPicPr>
                  </pic:nvPicPr>
                  <pic:blipFill>
                    <a:blip xmlns:r="http://schemas.openxmlformats.org/officeDocument/2006/relationships" r:embed="rId11"/>
                    <a:stretch>
                      <a:fillRect/>
                    </a:stretch>
                  </pic:blipFill>
                  <pic:spPr>
                    <a:xfrm>
                      <a:off x="0" y="0"/>
                      <a:ext cx="5486400" cy="30886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质疑一：具有相似出版时间线的两篇论文共享图像。</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spacing w:val="9"/>
          <w:sz w:val="23"/>
          <w:szCs w:val="23"/>
        </w:rPr>
        <w:t>论文</w:t>
      </w:r>
      <w:r>
        <w:rPr>
          <w:rStyle w:val="any"/>
          <w:rFonts w:ascii="Times New Roman" w:eastAsia="Times New Roman" w:hAnsi="Times New Roman" w:cs="Times New Roman"/>
          <w:spacing w:val="9"/>
          <w:sz w:val="23"/>
          <w:szCs w:val="23"/>
        </w:rPr>
        <w:t>1</w:t>
      </w:r>
      <w:r>
        <w:rPr>
          <w:rStyle w:val="any"/>
          <w:rFonts w:ascii="PMingLiU" w:eastAsia="PMingLiU" w:hAnsi="PMingLiU" w:cs="PMingLiU"/>
          <w:spacing w:val="9"/>
          <w:sz w:val="23"/>
          <w:szCs w:val="23"/>
        </w:rPr>
        <w:t>：</w:t>
      </w:r>
      <w:r>
        <w:rPr>
          <w:rStyle w:val="any"/>
          <w:rFonts w:ascii="Microsoft YaHei UI" w:eastAsia="Microsoft YaHei UI" w:hAnsi="Microsoft YaHei UI" w:cs="Microsoft YaHei UI"/>
          <w:b w:val="0"/>
          <w:bCs w:val="0"/>
          <w:i w:val="0"/>
          <w:iCs w:val="0"/>
          <w:spacing w:val="9"/>
          <w:sz w:val="23"/>
          <w:szCs w:val="23"/>
        </w:rPr>
        <w:t>doi： 10.2147/cmar.s254617 </w:t>
      </w:r>
      <w:r>
        <w:rPr>
          <w:rStyle w:val="any"/>
          <w:rFonts w:ascii="Microsoft YaHei UI" w:eastAsia="Microsoft YaHei UI" w:hAnsi="Microsoft YaHei UI" w:cs="Microsoft YaHei UI"/>
          <w:b w:val="0"/>
          <w:bCs w:val="0"/>
          <w:i w:val="0"/>
          <w:iCs w:val="0"/>
          <w:spacing w:val="9"/>
          <w:sz w:val="26"/>
          <w:szCs w:val="26"/>
        </w:rPr>
        <w:t>                                               </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3"/>
          <w:szCs w:val="23"/>
        </w:rPr>
        <w:t>论文2：</w:t>
      </w:r>
      <w:r>
        <w:rPr>
          <w:rStyle w:val="any"/>
          <w:rFonts w:ascii="Microsoft YaHei UI" w:eastAsia="Microsoft YaHei UI" w:hAnsi="Microsoft YaHei UI" w:cs="Microsoft YaHei UI"/>
          <w:b w:val="0"/>
          <w:bCs w:val="0"/>
          <w:i w:val="0"/>
          <w:iCs w:val="0"/>
          <w:spacing w:val="9"/>
          <w:sz w:val="23"/>
          <w:szCs w:val="23"/>
        </w:rPr>
        <w:t>10.1186/s12935-020-01319-3</w:t>
      </w:r>
      <w:r>
        <w:rPr>
          <w:rStyle w:val="any"/>
          <w:rFonts w:ascii="Microsoft YaHei UI" w:eastAsia="Microsoft YaHei UI" w:hAnsi="Microsoft YaHei UI" w:cs="Microsoft YaHei UI"/>
          <w:b w:val="0"/>
          <w:bCs w:val="0"/>
          <w:i w:val="0"/>
          <w:iCs w:val="0"/>
          <w:spacing w:val="9"/>
          <w:sz w:val="26"/>
          <w:szCs w:val="26"/>
        </w:rPr>
        <w:t>   </w:t>
      </w:r>
    </w:p>
    <w:p>
      <w:pPr>
        <w:spacing w:after="0" w:line="384" w:lineRule="atLeast"/>
        <w:ind w:left="300" w:right="300" w:firstLine="0"/>
        <w:rPr>
          <w:rStyle w:val="any"/>
          <w:rFonts w:ascii="Times New Roman" w:eastAsia="Times New Roman" w:hAnsi="Times New Roman" w:cs="Times New Roman"/>
          <w:spacing w:val="9"/>
        </w:rPr>
      </w:pPr>
    </w:p>
    <w:p>
      <w:pPr>
        <w:spacing w:before="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FFFFFF"/>
        </w:rPr>
        <w:drawing>
          <wp:inline>
            <wp:extent cx="5486400" cy="2433320"/>
            <wp:docPr id="100006"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893326" name=""/>
                    <pic:cNvPicPr>
                      <a:picLocks noChangeAspect="1"/>
                    </pic:cNvPicPr>
                  </pic:nvPicPr>
                  <pic:blipFill>
                    <a:blip xmlns:r="http://schemas.openxmlformats.org/officeDocument/2006/relationships" r:embed="rId12"/>
                    <a:stretch>
                      <a:fillRect/>
                    </a:stretch>
                  </pic:blipFill>
                  <pic:spPr>
                    <a:xfrm>
                      <a:off x="0" y="0"/>
                      <a:ext cx="5486400" cy="243332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https://pubpeer.com/publications/E1B328E217CF57EE6D64EDB4605B90#</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https://pmc.ncbi.nlm.nih.gov/articles/PMC7519587/#</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https://pmc.ncbi.nlm.nih.gov/articles/PMC7298839/#</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483632" name=""/>
                    <pic:cNvPicPr>
                      <a:picLocks noChangeAspect="1"/>
                    </pic:cNvPicPr>
                  </pic:nvPicPr>
                  <pic:blipFill>
                    <a:blip xmlns:r="http://schemas.openxmlformats.org/officeDocument/2006/relationships" r:embed="rId13"/>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image" Target="media/image6.png" /><Relationship Id="rId13" Type="http://schemas.openxmlformats.org/officeDocument/2006/relationships/image" Target="media/image7.jpeg" /><Relationship Id="rId14"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5"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6"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7"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8"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9"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1"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359&amp;idx=2&amp;sn=86277c7e21015ef1f102f479382898db&amp;chksm=c2b8650abb3357aa0e5b7451ee73476d8091333b9001096572da755add039fe11bb39e3c3f3e&amp;scene=126&amp;sessionid=1743094867"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