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济南市第二人民医院眼科研究因图片问题陷入质疑困境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2025-03-28 15:05:41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9734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近日，发表于《Scientific Reports》期刊的研究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‘Bmi-1 promotes the proliferation, migration and invasion, and inhibits cell apoptosis of human retinoblastoma cells via RKIP’因实验图像问题引发质疑。该研究由Qian Li、Te Fu、Ning Wei、Qiaoling Wang和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Xin Zhang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(通讯作者）共同完成，通讯单位为济南市第二人民医院（济南市眼科医院）眼科。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10800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053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08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3680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9153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2025年3月评论人Sholto David指出本文存在图像重复：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5763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9366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https://www.pubpeer.org/publications/55406B580C23351DA4CF0587FF9D4F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0169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3752&amp;idx=1&amp;sn=48fb733b7a25969f777c5a3e66c2cb72&amp;chksm=c30ca8d62d74d949c0b0020fd488f52d462450c7baa91cb6617c0f54fcb5bf5da8851b756c85&amp;scene=126&amp;sessionid=174314736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