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西南交通大学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NEURAL COMPUT APPL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论文被撤稿，因编辑同行评审等问题撤稿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22:52:20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3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年，西南交通大学的 Kai Cui 和 Xiaotong Qin 在《Neural Computing and Applications》杂志上发表了一篇名为 “Virtual reality research of the dynamic characteristics of soft soil under metro vibration loads based on BP neural networks” 的文章，该研究受国家自然科学基金（Grant no. 41572245）支持。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8929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75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9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5 月 14 日，该文章被主编和出版商撤回。原因是出版商调查发现包括此文章在内的多篇文章存在诸多问题，如编辑处理和同行评审过程有失公正、引用不当或无关、超出期刊或特刊范围等。基于调查结果，主编对文章的结果和结论不再有信心。不过，Kai Cui 不同意此次撤回，Xiaotong Qin 未回复出版商关于撤回的通信。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此次涉事特刊为 “Neural computing in next - generation virtual reality technology”，由 Zhihan Lv、Jim Jingyan Wang 和 Xiaonan Luo 编辑。有网友指出 Zhihan Lv 在编辑角色中存在问题，体现在文章中出现一些不必要的、偏向性的引用。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https://link.springer.com/article/10.1007/s00521-017-2853-7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01&amp;idx=2&amp;sn=6c01ef06ed46d478deef42adad591981&amp;chksm=c24e73a3169a420b063aa86c832269210547a1daaadc9e55d63ba50f5d6a77e2fc46bbeee68d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