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Functional Materials</w:t>
        </w:r>
        <w:r>
          <w:rPr>
            <w:rStyle w:val="a"/>
            <w:rFonts w:ascii="PMingLiU" w:eastAsia="PMingLiU" w:hAnsi="PMingLiU" w:cs="PMingLiU"/>
            <w:b w:val="0"/>
            <w:bCs w:val="0"/>
            <w:spacing w:val="8"/>
          </w:rPr>
          <w:t>少层还原氧化石墨烯薄膜论文图</w:t>
        </w:r>
        <w:r>
          <w:rPr>
            <w:rStyle w:val="a"/>
            <w:rFonts w:ascii="Times New Roman" w:eastAsia="Times New Roman" w:hAnsi="Times New Roman" w:cs="Times New Roman"/>
            <w:b w:val="0"/>
            <w:bCs w:val="0"/>
            <w:spacing w:val="8"/>
          </w:rPr>
          <w:t xml:space="preserve"> 7C </w:t>
        </w:r>
        <w:r>
          <w:rPr>
            <w:rStyle w:val="a"/>
            <w:rFonts w:ascii="PMingLiU" w:eastAsia="PMingLiU" w:hAnsi="PMingLiU" w:cs="PMingLiU"/>
            <w:b w:val="0"/>
            <w:bCs w:val="0"/>
            <w:spacing w:val="8"/>
          </w:rPr>
          <w:t>被指图像重叠，作者回应来了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4870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916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Xuetao Shi</w:t>
      </w:r>
      <w:r>
        <w:rPr>
          <w:rStyle w:val="any"/>
          <w:rFonts w:ascii="PMingLiU" w:eastAsia="PMingLiU" w:hAnsi="PMingLiU" w:cs="PMingLiU"/>
          <w:spacing w:val="8"/>
        </w:rPr>
        <w:t>、</w:t>
      </w:r>
      <w:r>
        <w:rPr>
          <w:rStyle w:val="any"/>
          <w:rFonts w:ascii="Times New Roman" w:eastAsia="Times New Roman" w:hAnsi="Times New Roman" w:cs="Times New Roman"/>
          <w:spacing w:val="8"/>
        </w:rPr>
        <w:t>Haixin Chang</w:t>
      </w:r>
      <w:r>
        <w:rPr>
          <w:rStyle w:val="any"/>
          <w:rFonts w:ascii="PMingLiU" w:eastAsia="PMingLiU" w:hAnsi="PMingLiU" w:cs="PMingLiU"/>
          <w:spacing w:val="8"/>
        </w:rPr>
        <w:t>、</w:t>
      </w:r>
      <w:r>
        <w:rPr>
          <w:rStyle w:val="any"/>
          <w:rFonts w:ascii="Times New Roman" w:eastAsia="Times New Roman" w:hAnsi="Times New Roman" w:cs="Times New Roman"/>
          <w:spacing w:val="8"/>
        </w:rPr>
        <w:t>Song Chen</w:t>
      </w:r>
      <w:r>
        <w:rPr>
          <w:rStyle w:val="any"/>
          <w:rFonts w:ascii="PMingLiU" w:eastAsia="PMingLiU" w:hAnsi="PMingLiU" w:cs="PMingLiU"/>
          <w:spacing w:val="8"/>
        </w:rPr>
        <w:t>、</w:t>
      </w:r>
      <w:r>
        <w:rPr>
          <w:rStyle w:val="any"/>
          <w:rFonts w:ascii="Times New Roman" w:eastAsia="Times New Roman" w:hAnsi="Times New Roman" w:cs="Times New Roman"/>
          <w:spacing w:val="8"/>
        </w:rPr>
        <w:t>Chen Lai</w:t>
      </w:r>
      <w:r>
        <w:rPr>
          <w:rStyle w:val="any"/>
          <w:rFonts w:ascii="PMingLiU" w:eastAsia="PMingLiU" w:hAnsi="PMingLiU" w:cs="PMingLiU"/>
          <w:spacing w:val="8"/>
        </w:rPr>
        <w:t>、</w:t>
      </w:r>
      <w:r>
        <w:rPr>
          <w:rStyle w:val="any"/>
          <w:rFonts w:ascii="Times New Roman" w:eastAsia="Times New Roman" w:hAnsi="Times New Roman" w:cs="Times New Roman"/>
          <w:spacing w:val="8"/>
        </w:rPr>
        <w:t>Ali Khademhosseini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Hongkai Wu </w:t>
      </w:r>
      <w:r>
        <w:rPr>
          <w:rStyle w:val="any"/>
          <w:rFonts w:ascii="PMingLiU" w:eastAsia="PMingLiU" w:hAnsi="PMingLiU" w:cs="PMingLiU"/>
          <w:spacing w:val="8"/>
        </w:rPr>
        <w:t>等人完成的研究论文《</w:t>
      </w:r>
      <w:r>
        <w:rPr>
          <w:rStyle w:val="any"/>
          <w:rFonts w:ascii="Times New Roman" w:eastAsia="Times New Roman" w:hAnsi="Times New Roman" w:cs="Times New Roman"/>
          <w:spacing w:val="8"/>
        </w:rPr>
        <w:t>Regulating Cellular Behavior on Few - Layer Reduced Graphene Oxide Films with Well - Controlled Reduction States</w:t>
      </w:r>
      <w:r>
        <w:rPr>
          <w:rStyle w:val="any"/>
          <w:rFonts w:ascii="PMingLiU" w:eastAsia="PMingLiU" w:hAnsi="PMingLiU" w:cs="PMingLiU"/>
          <w:spacing w:val="8"/>
        </w:rPr>
        <w:t>》在《</w:t>
      </w:r>
      <w:r>
        <w:rPr>
          <w:rStyle w:val="any"/>
          <w:rFonts w:ascii="Times New Roman" w:eastAsia="Times New Roman" w:hAnsi="Times New Roman" w:cs="Times New Roman"/>
          <w:spacing w:val="8"/>
        </w:rPr>
        <w:t>Advanced Functional Materials</w:t>
      </w:r>
      <w:r>
        <w:rPr>
          <w:rStyle w:val="any"/>
          <w:rFonts w:ascii="PMingLiU" w:eastAsia="PMingLiU" w:hAnsi="PMingLiU" w:cs="PMingLiU"/>
          <w:spacing w:val="8"/>
        </w:rPr>
        <w:t>》杂志上首次发表，影响因子为</w:t>
      </w:r>
      <w:r>
        <w:rPr>
          <w:rStyle w:val="any"/>
          <w:rFonts w:ascii="Times New Roman" w:eastAsia="Times New Roman" w:hAnsi="Times New Roman" w:cs="Times New Roman"/>
          <w:spacing w:val="8"/>
        </w:rPr>
        <w:t xml:space="preserve"> 18.5</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359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58299" name=""/>
                    <pic:cNvPicPr>
                      <a:picLocks noChangeAspect="1"/>
                    </pic:cNvPicPr>
                  </pic:nvPicPr>
                  <pic:blipFill>
                    <a:blip xmlns:r="http://schemas.openxmlformats.org/officeDocument/2006/relationships" r:embed="rId8"/>
                    <a:stretch>
                      <a:fillRect/>
                    </a:stretch>
                  </pic:blipFill>
                  <pic:spPr>
                    <a:xfrm>
                      <a:off x="0" y="0"/>
                      <a:ext cx="5486400" cy="5635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该研究主要聚焦于调控具有可控还原态的少层还原氧化石墨烯薄膜上的细胞行为。论文发表后，在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平台上收到了</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条评论。网友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在评论中指出，论文中图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存在问题，在</w:t>
      </w:r>
      <w:r>
        <w:rPr>
          <w:rStyle w:val="any"/>
          <w:rFonts w:ascii="Times New Roman" w:eastAsia="Times New Roman" w:hAnsi="Times New Roman" w:cs="Times New Roman"/>
          <w:spacing w:val="8"/>
        </w:rPr>
        <w:t xml:space="preserve"> MB </w:t>
      </w:r>
      <w:r>
        <w:rPr>
          <w:rStyle w:val="any"/>
          <w:rFonts w:ascii="PMingLiU" w:eastAsia="PMingLiU" w:hAnsi="PMingLiU" w:cs="PMingLiU"/>
          <w:spacing w:val="8"/>
        </w:rPr>
        <w:t>列中，</w:t>
      </w:r>
      <w:r>
        <w:rPr>
          <w:rStyle w:val="any"/>
          <w:rFonts w:ascii="Times New Roman" w:eastAsia="Times New Roman" w:hAnsi="Times New Roman" w:cs="Times New Roman"/>
          <w:spacing w:val="8"/>
        </w:rPr>
        <w:t xml:space="preserve">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面板似乎有重叠。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w:t>
      </w:r>
      <w:r>
        <w:rPr>
          <w:rStyle w:val="any"/>
          <w:rFonts w:ascii="Times New Roman" w:eastAsia="Times New Roman" w:hAnsi="Times New Roman" w:cs="Times New Roman"/>
          <w:spacing w:val="8"/>
        </w:rPr>
        <w:t xml:space="preserve">Ali Khademhosseini </w:t>
      </w:r>
      <w:r>
        <w:rPr>
          <w:rStyle w:val="any"/>
          <w:rFonts w:ascii="PMingLiU" w:eastAsia="PMingLiU" w:hAnsi="PMingLiU" w:cs="PMingLiU"/>
          <w:spacing w:val="8"/>
        </w:rPr>
        <w:t>回应称已全面审查所有相关原始数据，确认</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面板的图像错误地取自同一数据集，在图形组装过程中遗漏了</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面板的正确图像，并表示将与作者、期刊和出版商合作纠正这一问题。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https://pubpeer.com/publications/DAD715372B8CF4613E25891520F93E#6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9825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7139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4&amp;sn=8d3a62631bfe335ea564903ec5fc21f1&amp;chksm=8e8a7213d979ef2cc555eb5dd1ad02cf49769bd9e474e322f26e652662d883a433f12f6e9ede&amp;scene=126&amp;sessionid=17428336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