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存在标签错误及未经授权的第三方参与流程迹象，重庆医科大学附属第一医院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Jiangping Meng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06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023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48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2021年2月8日，重庆医科大学附属第一医院在Technology in Cancer Research &amp; Treatment（中科院四区 IF=2.7）期刊上在线发表题为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"Silencing of Long Non-Coding RNA FGD5-AS1 Inhibits the Progression of Non-Small Cell Lung Cancer by Regulating the miR-493-5p/DDX5 Axis"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(沉默长非编码 RNA FGD5-AS1 可通过调控 miR-493-5p/DDX5 轴抑制非小细胞肺癌的进展)论文。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第一作者：重庆医科大学附属第一医院 Fang Cui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通讯作者：重庆医科大学附属第一医院 Jiangping Meng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286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577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035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06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51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2C. A scratch panel is duplicated. Different cell-lines.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179245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3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69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本文已于2025年2月28日被撤回：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执行编辑注意到了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帖子上提出的潜在图像重复和处理问题。所提出的问题是：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细胞系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H1650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0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小时的划痕图板（图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2C1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）被重复用于细胞系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A549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小时的划痕图板。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鉴于问题的性质，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Sage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要求作者对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上提出的问题发表评论，并提供未编辑的图像和原始数据以供验证。作者提供了数据，并解释称由于标签错误，放置了一张错误的图像。经过进一步调查，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Sage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发现，在该文章发表过程中，存在未经授权的第三方参与提交和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或同行评审流程的迹象。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鉴于对研究真实性的担忧，执行编辑决定撤回这篇文章。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https://pubpeer.com/publications/DFFAF69141FD3BBEB17AFFB9928BFD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https://pubmed.ncbi.nlm.nih.gov/33550957/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https://journals.sagepub.com/doi/full/10.1177/15330338241311208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591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02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66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79&amp;idx=2&amp;sn=c37029e9f1ebcb24cd7de6b5cfaa6172&amp;chksm=c3274cbadad30ec4f4e9b442d0e964033170cc4fa76eb173cf95db305494176641cf3a9f5583&amp;scene=126&amp;sessionid=1742832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