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2025-03-20 11:36:43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2020年 2 月 25 日，上海交通大学医学院附属瑞金医院</w:t>
      </w:r>
      <w:r>
        <w:rPr>
          <w:rStyle w:val="any"/>
          <w:rFonts w:ascii="Microsoft YaHei UI" w:eastAsia="Microsoft YaHei UI" w:hAnsi="Microsoft YaHei UI" w:cs="Microsoft YaHei UI"/>
          <w:b w:val="0"/>
          <w:bCs w:val="0"/>
          <w:i w:val="0"/>
          <w:iCs w:val="0"/>
          <w:caps w:val="0"/>
          <w:spacing w:val="8"/>
          <w:sz w:val="23"/>
          <w:szCs w:val="23"/>
        </w:rPr>
        <w:t>Zhou</w:t>
      </w:r>
      <w:r>
        <w:rPr>
          <w:rStyle w:val="any"/>
          <w:rFonts w:ascii="Microsoft YaHei UI" w:eastAsia="Microsoft YaHei UI" w:hAnsi="Microsoft YaHei UI" w:cs="Microsoft YaHei UI"/>
          <w:b w:val="0"/>
          <w:bCs w:val="0"/>
          <w:i w:val="0"/>
          <w:iCs w:val="0"/>
          <w:caps w:val="0"/>
          <w:spacing w:val="8"/>
          <w:sz w:val="23"/>
          <w:szCs w:val="23"/>
        </w:rPr>
        <w:t> </w:t>
      </w:r>
      <w:r>
        <w:rPr>
          <w:rStyle w:val="any"/>
          <w:rFonts w:ascii="Microsoft YaHei UI" w:eastAsia="Microsoft YaHei UI" w:hAnsi="Microsoft YaHei UI" w:cs="Microsoft YaHei UI"/>
          <w:b w:val="0"/>
          <w:bCs w:val="0"/>
          <w:i w:val="0"/>
          <w:iCs w:val="0"/>
          <w:caps w:val="0"/>
          <w:spacing w:val="8"/>
          <w:sz w:val="23"/>
          <w:szCs w:val="23"/>
        </w:rPr>
        <w:t>Xiaowei 研究团队，在</w:t>
      </w:r>
      <w:r>
        <w:rPr>
          <w:rStyle w:val="any"/>
          <w:rFonts w:ascii="Microsoft YaHei UI" w:eastAsia="Microsoft YaHei UI" w:hAnsi="Microsoft YaHei UI" w:cs="Microsoft YaHei UI"/>
          <w:b/>
          <w:bCs/>
          <w:i/>
          <w:iCs/>
          <w:caps w:val="0"/>
          <w:spacing w:val="8"/>
          <w:sz w:val="23"/>
          <w:szCs w:val="23"/>
        </w:rPr>
        <w:t>Frontiers in cell and developmental biology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63225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06667" name=""/>
                    <pic:cNvPicPr>
                      <a:picLocks noChangeAspect="1"/>
                    </pic:cNvPicPr>
                  </pic:nvPicPr>
                  <pic:blipFill>
                    <a:blip xmlns:r="http://schemas.openxmlformats.org/officeDocument/2006/relationships" r:embed="rId6"/>
                    <a:stretch>
                      <a:fillRect/>
                    </a:stretch>
                  </pic:blipFill>
                  <pic:spPr>
                    <a:xfrm>
                      <a:off x="0" y="0"/>
                      <a:ext cx="6143625" cy="363225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9"/>
          <w:sz w:val="26"/>
          <w:szCs w:val="26"/>
          <w:u w:val="none"/>
        </w:rPr>
        <w:drawing>
          <wp:inline>
            <wp:extent cx="6143625" cy="50069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63141" name=""/>
                    <pic:cNvPicPr>
                      <a:picLocks noChangeAspect="1"/>
                    </pic:cNvPicPr>
                  </pic:nvPicPr>
                  <pic:blipFill>
                    <a:blip xmlns:r="http://schemas.openxmlformats.org/officeDocument/2006/relationships" r:embed="rId7"/>
                    <a:stretch>
                      <a:fillRect/>
                    </a:stretch>
                  </pic:blipFill>
                  <pic:spPr>
                    <a:xfrm>
                      <a:off x="0" y="0"/>
                      <a:ext cx="6143625" cy="500695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https://pubpeer.com/publications/D92545AA3D7BDE4BCEA9AA0E7B53C3#1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07&amp;idx=1&amp;sn=5bed1642a344fd3fb6f1075cf4418328&amp;chksm=9692aafac6ec7353acf89b66501536cc2bbbb7a317295d7f5373a4c0767c542463237e67a48d&amp;scene=126&amp;sessionid=17428346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