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14:08:36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ENKUR 在一些肿瘤中被证明是抑制因子。然而，ENKUR 对胃癌 （GC） 的生物学作用及其相关分子机制尚不清楚。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11 月 25 日，南方医科大学中西医结合医院的Liu Jiahao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MedComm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（IF=11）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ENKUR recruits FBXW7 to ubiquitinate and degrade MYH9 and further suppress MYH9-induced deubiquitination of β-catenin to block gastric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该研究结果表明，ENKUR 在抑制细胞迁移、侵袭和转移方面的重要作用，并证明了其作为 GC 治疗靶点的潜力。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主要原因是对数据的可靠性存在担忧。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39780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76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39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以上文章于 2022 年 11 月 25 日在线发表在 Wiley 在线图书馆 （wileyonlinelibrary.com） 上，经作者协议撤回;杂志 Editors-in-Chief;四川国际医学交流促进会（SCIMEA）;以及John Wiley &amp; Sons Australia， Ltd.由于第三方提出的担忧，已同意撤回。出版商的进一步调查在 Figure 5G 中发现了图像纵的证据。作者配合调查，并表示他们不知道任何纵，因为他们没有直接参与图 5G 中呈现的实验。他们告诉该杂志，由于实验室的限制，一家独立公司进行了 EMSA 实验，并向他们提供了结果的数字图像，而不是原始印迹。作者表示，他们没有理由怀疑数据的真实性，并且在提交之前没有注意到图像中的违规行为。在调查过程中，作者解释说，进行 EMSA 实验的公司与文章中所述的公司不同。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此外，该文章的很大一部分结论是基于对细胞系 BGC-823 的实验，据报道该细胞系受到污染 [1， 2]。作者提供了他们研究中使用的细胞系的 STR 谱，发现这与 RRID CVCL_3360 有问题的细胞系 BGC-823 相匹配。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因此，该文章必须被撤回，因为编辑和出版商确定该文章的很大一部分数据不可靠，并认为其结论无效。鉴于在调查过程中发现的问题，作者已同意撤回该文章。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https://onlinelibrary.wiley.com/doi/10.1002/mco2.70160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79&amp;idx=2&amp;sn=08e8c9ccc13687653ee4cbf702e38827&amp;chksm=96f8f805691b5ef0b45f6819b53e8d4091673ec7731e0081f6ed16277949210df7c270511299&amp;scene=126&amp;sessionid=17428346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