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沧州市中心医院骨科论文陷质疑漩涡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23:31:14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43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04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2018年，来自沧州市中心医院骨科的 Yong Li , Cai Cheng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Long noncoding RNA NEAT1 promotes the metastasis of osteosarcoma via interaction with the G9a-DNMT1-Snail complex 的论文。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25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25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570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11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2025年3月，国际著名职业学术打假人Actinopolyspora biskrensis 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071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1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https://pubpeer.com/publications/EBF988326407E360158F9DDA608CB4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48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1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46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97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10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94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102&amp;idx=1&amp;sn=27d25670b9b6a57901c8318b2ebb576d&amp;chksm=c3ffe47c2a92758d226e9a1e9e58629c5162b7e68a91ad3df0c8edacc2d45fa050a7269dad89&amp;scene=126&amp;sessionid=17428335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