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学术诚信警报：单周激增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1010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篇问题论文！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Scientific Reports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登顶黑名单榜首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科研评议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05:31:00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546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本周问题论文库最新曝光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1010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，数量相较于上周依然攀升！其中国际知名期刊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问题文献继续领跑黑名单，老牌开放获取期刊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P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LoS ONE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次之。在此背景下，全球学术生态治理正面临严峻考验。以下为您深度解析本周（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2025.3.14-3.20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）重点科研舆情。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499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01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98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4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据科研舆情官网统计，本周共曝光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1010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问题文章。较上周（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2025.3.7-3.13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906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篇）有所上升！其中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664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；勘误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345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，撤稿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篇，出版社关注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33800" cy="2238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521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本周舆情统计总数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本周被曝光的文章中，不同影响因子的期刊上发表的文章主要集中在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分档，分别为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394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289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。不同分区上发表的文章主要集中在三区，为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166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810000" cy="23431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286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71900" cy="24860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44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名分别为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PLoS ONE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IF2.8997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Oncotarget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 xml:space="preserve">British journal of cancer 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IF6.3996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International wound journal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IF 2.6002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数量分别为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24275" cy="22574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774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问题论文数量期刊排名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曝光文章数量最多，有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被勘误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05225" cy="23717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89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舆情统计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4790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1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——Scientific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67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02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95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24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在所有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质疑文章（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664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篇勘误，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篇关注，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篇撤稿。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14750" cy="22098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59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质疑文章舆情统计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分别为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Oncotarget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IF6.3996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International wound journal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IF 2.6002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>Heliyon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F3A7A"/>
          <w:spacing w:val="8"/>
        </w:rPr>
        <w:t xml:space="preserve">IF 3.4000 </w:t>
      </w:r>
      <w:r>
        <w:rPr>
          <w:rStyle w:val="any"/>
          <w:rFonts w:ascii="PMingLiU" w:eastAsia="PMingLiU" w:hAnsi="PMingLiU" w:cs="PMingLiU"/>
          <w:b/>
          <w:bCs/>
          <w:i/>
          <w:iCs/>
          <w:color w:val="0F3A7A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914775" cy="23812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70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质疑文章数期刊排名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发表在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分期刊上的问题文章数量比较多，分别是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265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。在期刊分区上，三区曝光的文章数量最多，为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99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448050" cy="232410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02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810000" cy="220027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0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以上就是本周的科研舆情概况。</w:t>
      </w: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68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03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97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综上所述，对于已发表或者将要投稿的文章，进行图片查重非常重要！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人工智能大数据算法的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深瞳学术论文图片查重系统，可以为大家提供论文图片的核查服务，方便学术期刊、高校、研院所等科研管理部门及时发现并纠正结果图片不当使用。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欢迎大家咨询服务！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255923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66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16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92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87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44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免责声明：本文为【科研评议】公众号原创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信息来源于撤稿观察，提及人名均为音译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可添加下方客服微信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  <w:t>/QQ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或后台私信小编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414520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13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65&amp;idx=1&amp;sn=1f791d28df7bfd691479ccb3721a969a&amp;chksm=cf2815ee4d7990298bd18f8993d8d44bfe798c5bd4973018359ded682672c9f09d6243bfcd82&amp;scene=126&amp;sessionid=17428350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