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南方医科大学病理学系副主任团队论文图片重叠问题引发关注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77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35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 kinase 1 interacts with myosin-9 and alpha-actinin-4 and promotes colorectal cancer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LIM激酶1与肌球蛋白9和α-肌动蛋白-4相互作用，促进结直肠癌癌症进展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81572813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）、广东省杰出青年自然科学基金（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S20120111334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）、广东年自然科学基金项目（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2014A030313490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2015A030313274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）和广州市科技计划项目（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1563000235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10.1038/bjc.2017.193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Qing Liao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Liang Zhao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36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：意外的重叠，我添加了绿色矩形来显示我的意思。请作者核实并发表意见？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98276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45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4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03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https://pubpeer.com/publications/2C07C7BFB2F2FF09E37AD78F82504E#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眼花缭乱！中山大学肿瘤防治中心研究重叠问题引发广泛争议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31&amp;idx=2&amp;sn=10d5b810f6f07112b60ca392e3159d5d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645&amp;idx=1&amp;sn=1e24b8f47919713e6b4a8947f9407ee6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73&amp;idx=2&amp;sn=1f1384492133d0abde38228e760700ac&amp;chksm=c0caf4bd175ded17d600b6fb4c40ef19f5c45cfc158b6ba37385582be83638a0fda2ee09c23a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