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苏州大学附属太仓医院普外科论文被质疑，多处图片重复难说误用！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22:04:52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江苏大学材料科学与工程学院先进材料研究所，</w:t>
      </w:r>
      <w:r>
        <w:rPr>
          <w:rStyle w:val="any"/>
          <w:rFonts w:ascii="PMingLiU" w:eastAsia="PMingLiU" w:hAnsi="PMingLiU" w:cs="PMingLiU"/>
          <w:spacing w:val="8"/>
        </w:rPr>
        <w:t>苏州大学附属太仓医院（太仓市第一人民医院）普外科的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Jie Wang , Dong Chen , Kaitong Yang , Chenglong Song , Wenzhao Chen , Peng Chang , Danfeng Shen </w:t>
      </w:r>
      <w:r>
        <w:rPr>
          <w:rStyle w:val="any"/>
          <w:rFonts w:ascii="PMingLiU" w:eastAsia="PMingLiU" w:hAnsi="PMingLiU" w:cs="PMingLiU"/>
          <w:spacing w:val="8"/>
        </w:rPr>
        <w:t>（通讯作者，音译沈丹枫）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Zhiqiang Zhu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Hybrids of copper cysteamine nanosheets and silver nanocluster ensure superior bactericidal capability via enhanced photodynamic effect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这项研究由苏州科技计划（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SYWD2024185</w:t>
      </w:r>
      <w:r>
        <w:rPr>
          <w:rStyle w:val="any"/>
          <w:rFonts w:ascii="PMingLiU" w:eastAsia="PMingLiU" w:hAnsi="PMingLiU" w:cs="PMingLiU"/>
          <w:spacing w:val="8"/>
        </w:rPr>
        <w:t>）、太仓科技计划（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TC2023JC32</w:t>
      </w:r>
      <w:r>
        <w:rPr>
          <w:rStyle w:val="any"/>
          <w:rFonts w:ascii="PMingLiU" w:eastAsia="PMingLiU" w:hAnsi="PMingLiU" w:cs="PMingLiU"/>
          <w:spacing w:val="8"/>
        </w:rPr>
        <w:t>）和苏州健雄职业技术学院创新团队基金（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2023JXKYTD01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：不应该出现蓝色和红色的重复板块。作者们可否检查并作出评论？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807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33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https://pubpeer.org/publications/C08A7E0063E7C7E3937D0586D27CB2#1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苏州大学附属太仓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苏州大学附属太仓医院</w:t>
        </w:r>
      </w:hyperlink>
      <w:hyperlink r:id="rId8" w:anchor="wechat_redirect" w:tgtFrame="_blank" w:tooltip="江苏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江苏大学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909&amp;idx=1&amp;sn=f4582e543cb336fbd0d392f2fff99a36&amp;chksm=c0083fc755e0c4f0e41169a3b529e4c0fb75154ff34c695f68af25fe18bb85258ada8c6f7533&amp;scene=126&amp;sessionid=17429125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14446413785907201" TargetMode="External" /><Relationship Id="rId8" Type="http://schemas.openxmlformats.org/officeDocument/2006/relationships/hyperlink" Target="https://mp.weixin.qq.com/mp/appmsgalbum?__biz=MzkxMDYyNzI5NQ==&amp;action=getalbum&amp;album_id=32922182509190840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