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河南大学淮河医院主导的研究面临质疑：肾细胞癌研究数据的真相？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17:54:01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》期刊刊登了一篇引发广泛关注的论文，题为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“UCA1 promotes cell proliferation and invasion and inhibits apoptosis through regulation of the miR129–SOX4 pathway in renal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。这项研究由主要作者刘倩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(Qian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Yang Li, Weiling Lv, Guangwei Zhang, Xin Tian, Xiaodong Li, Hepeng Cheng,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和通讯作者暨河南大学淮河医院泌尿外科主任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Chaoyang Zhu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共同完成。然而，研究中的图像重复问题引起了学术界的热议。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490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70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图像重复的争议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月，学术评论人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质疑该研究中的图像重现性。特别是在图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部分，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指出了意外重复的区域，并使用彩色矩形标注了问题所在。他表示：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有一些旋转。请作者检查并发表评论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?”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0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https://pubpeer.com/publications/7989ADC2516D38846C39B3ED8A9F50#1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91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83&amp;idx=1&amp;sn=e555b1cf1def4949a13121ddfd8890be&amp;chksm=c554cfc349b57058ba07a07f6223d808d1d10c6569be9ae05181aad3088e883abb817cde2f18&amp;scene=126&amp;sessionid=1742834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