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多家单位包括清华大学生命科学学院和香港大学深圳医院在内联合发表的论文图片重复被质疑，作者暂未回应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2025-03-11 07:52:11</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15199"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88324"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7709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967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11678"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2318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多家单位包括清华大学声明科学学院和香港大学深圳医院在内联合发表在</w:t>
      </w:r>
      <w:r>
        <w:rPr>
          <w:rStyle w:val="any"/>
          <w:rFonts w:ascii="Segoe UI" w:eastAsia="Segoe UI" w:hAnsi="Segoe UI" w:cs="Segoe UI"/>
          <w:b/>
          <w:bCs/>
          <w:i/>
          <w:iCs/>
          <w:caps w:val="0"/>
          <w:color w:val="0071BC"/>
          <w:spacing w:val="0"/>
          <w:shd w:val="clear" w:color="auto" w:fill="F1F8F7"/>
        </w:rPr>
        <w:t>J Nanobiotechnology</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“Liposome-lentivirus for miRNA therapy with molecular mechanism study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（脂质体</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慢病毒用于</w:t>
      </w:r>
      <w:r>
        <w:rPr>
          <w:rStyle w:val="any"/>
          <w:rFonts w:ascii="Times New Roman" w:eastAsia="Times New Roman" w:hAnsi="Times New Roman" w:cs="Times New Roman"/>
          <w:spacing w:val="9"/>
          <w:shd w:val="clear" w:color="auto" w:fill="F1F8F7"/>
        </w:rPr>
        <w:t>miRNA</w:t>
      </w:r>
      <w:r>
        <w:rPr>
          <w:rStyle w:val="any"/>
          <w:rFonts w:ascii="PMingLiU" w:eastAsia="PMingLiU" w:hAnsi="PMingLiU" w:cs="PMingLiU"/>
          <w:spacing w:val="9"/>
          <w:shd w:val="clear" w:color="auto" w:fill="F1F8F7"/>
        </w:rPr>
        <w:t>治疗及其分子机制研究</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w:t>
      </w:r>
      <w:r>
        <w:rPr>
          <w:rStyle w:val="any"/>
          <w:rFonts w:ascii="PMingLiU" w:eastAsia="PMingLiU" w:hAnsi="PMingLiU" w:cs="PMingLiU"/>
          <w:spacing w:val="9"/>
          <w:shd w:val="clear" w:color="auto" w:fill="F1F8F7"/>
        </w:rPr>
        <w:t>清华大学生命科学学院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Fen Sun</w:t>
      </w:r>
      <w:r>
        <w:rPr>
          <w:rStyle w:val="any"/>
          <w:rFonts w:ascii="PMingLiU" w:eastAsia="PMingLiU" w:hAnsi="PMingLiU" w:cs="PMingLiU"/>
          <w:spacing w:val="9"/>
          <w:shd w:val="clear" w:color="auto" w:fill="F1F8F7"/>
        </w:rPr>
        <w:t>（音译：孙奋）；</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香港大学深圳医院胃肠肝病科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Dongye Yang</w:t>
      </w:r>
      <w:r>
        <w:rPr>
          <w:rStyle w:val="any"/>
          <w:rFonts w:ascii="PMingLiU" w:eastAsia="PMingLiU" w:hAnsi="PMingLiU" w:cs="PMingLiU"/>
          <w:spacing w:val="9"/>
          <w:shd w:val="clear" w:color="auto" w:fill="F1F8F7"/>
        </w:rPr>
        <w:t>（音译：杨东野）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1432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46325" name=""/>
                    <pic:cNvPicPr>
                      <a:picLocks noChangeAspect="1"/>
                    </pic:cNvPicPr>
                  </pic:nvPicPr>
                  <pic:blipFill>
                    <a:blip xmlns:r="http://schemas.openxmlformats.org/officeDocument/2006/relationships" r:embed="rId10"/>
                    <a:stretch>
                      <a:fillRect/>
                    </a:stretch>
                  </pic:blipFill>
                  <pic:spPr>
                    <a:xfrm>
                      <a:off x="0" y="0"/>
                      <a:ext cx="5486400" cy="214325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300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4d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4e </w:t>
      </w:r>
      <w:r>
        <w:rPr>
          <w:rStyle w:val="any"/>
          <w:rFonts w:ascii="PMingLiU" w:eastAsia="PMingLiU" w:hAnsi="PMingLiU" w:cs="PMingLiU"/>
          <w:spacing w:val="9"/>
          <w:shd w:val="clear" w:color="auto" w:fill="F1F8F7"/>
        </w:rPr>
        <w:t>中似乎都出现了凝胶切片，但描述不同。</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25952"/>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00697" name=""/>
                    <pic:cNvPicPr>
                      <a:picLocks noChangeAspect="1"/>
                    </pic:cNvPicPr>
                  </pic:nvPicPr>
                  <pic:blipFill>
                    <a:blip xmlns:r="http://schemas.openxmlformats.org/officeDocument/2006/relationships" r:embed="rId11"/>
                    <a:stretch>
                      <a:fillRect/>
                    </a:stretch>
                  </pic:blipFill>
                  <pic:spPr>
                    <a:xfrm>
                      <a:off x="0" y="0"/>
                      <a:ext cx="5486400" cy="3325952"/>
                    </a:xfrm>
                    <a:prstGeom prst="rect">
                      <a:avLst/>
                    </a:prstGeom>
                  </pic:spPr>
                </pic:pic>
              </a:graphicData>
            </a:graphic>
          </wp:inline>
        </w:drawing>
      </w: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7a </w:t>
      </w:r>
      <w:r>
        <w:rPr>
          <w:rStyle w:val="any"/>
          <w:rFonts w:ascii="PMingLiU" w:eastAsia="PMingLiU" w:hAnsi="PMingLiU" w:cs="PMingLiU"/>
          <w:spacing w:val="9"/>
          <w:shd w:val="clear" w:color="auto" w:fill="F1F8F7"/>
        </w:rPr>
        <w:t>中似乎使用了凝胶切片来表示不同的情况，经过</w:t>
      </w:r>
      <w:r>
        <w:rPr>
          <w:rStyle w:val="any"/>
          <w:rFonts w:ascii="Times New Roman" w:eastAsia="Times New Roman" w:hAnsi="Times New Roman" w:cs="Times New Roman"/>
          <w:spacing w:val="9"/>
          <w:shd w:val="clear" w:color="auto" w:fill="F1F8F7"/>
        </w:rPr>
        <w:t xml:space="preserve"> 180° </w:t>
      </w:r>
      <w:r>
        <w:rPr>
          <w:rStyle w:val="any"/>
          <w:rFonts w:ascii="PMingLiU" w:eastAsia="PMingLiU" w:hAnsi="PMingLiU" w:cs="PMingLiU"/>
          <w:spacing w:val="9"/>
          <w:shd w:val="clear" w:color="auto" w:fill="F1F8F7"/>
        </w:rPr>
        <w:t>旋转、长宽比改变、亮度增加和轻微旋转（表明裁剪方式不同）。</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76850" cy="52768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60000" name=""/>
                    <pic:cNvPicPr>
                      <a:picLocks noChangeAspect="1"/>
                    </pic:cNvPicPr>
                  </pic:nvPicPr>
                  <pic:blipFill>
                    <a:blip xmlns:r="http://schemas.openxmlformats.org/officeDocument/2006/relationships" r:embed="rId12"/>
                    <a:stretch>
                      <a:fillRect/>
                    </a:stretch>
                  </pic:blipFill>
                  <pic:spPr>
                    <a:xfrm>
                      <a:off x="0" y="0"/>
                      <a:ext cx="5276850" cy="527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p>
    <w:p>
      <w:pPr>
        <w:spacing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质疑三：</w:t>
      </w:r>
    </w:p>
    <w:p>
      <w:pP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6b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6i </w:t>
      </w:r>
      <w:r>
        <w:rPr>
          <w:rStyle w:val="any"/>
          <w:rFonts w:ascii="PMingLiU" w:eastAsia="PMingLiU" w:hAnsi="PMingLiU" w:cs="PMingLiU"/>
          <w:spacing w:val="9"/>
          <w:shd w:val="clear" w:color="auto" w:fill="F1F8F7"/>
        </w:rPr>
        <w:t>中似乎都使用了控制面板，但经过了</w:t>
      </w:r>
      <w:r>
        <w:rPr>
          <w:rStyle w:val="any"/>
          <w:rFonts w:ascii="Times New Roman" w:eastAsia="Times New Roman" w:hAnsi="Times New Roman" w:cs="Times New Roman"/>
          <w:spacing w:val="9"/>
          <w:shd w:val="clear" w:color="auto" w:fill="F1F8F7"/>
        </w:rPr>
        <w:t xml:space="preserve"> 180° </w:t>
      </w:r>
      <w:r>
        <w:rPr>
          <w:rStyle w:val="any"/>
          <w:rFonts w:ascii="PMingLiU" w:eastAsia="PMingLiU" w:hAnsi="PMingLiU" w:cs="PMingLiU"/>
          <w:spacing w:val="9"/>
          <w:shd w:val="clear" w:color="auto" w:fill="F1F8F7"/>
        </w:rPr>
        <w:t>旋转和纵横比的改变。条件相同，所以这可能只是方向错误。</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4526042"/>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40416" name=""/>
                    <pic:cNvPicPr>
                      <a:picLocks noChangeAspect="1"/>
                    </pic:cNvPicPr>
                  </pic:nvPicPr>
                  <pic:blipFill>
                    <a:blip xmlns:r="http://schemas.openxmlformats.org/officeDocument/2006/relationships" r:embed="rId13"/>
                    <a:stretch>
                      <a:fillRect/>
                    </a:stretch>
                  </pic:blipFill>
                  <pic:spPr>
                    <a:xfrm>
                      <a:off x="0" y="0"/>
                      <a:ext cx="5486400" cy="45260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6900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38725" name=""/>
                    <pic:cNvPicPr>
                      <a:picLocks noChangeAspect="1"/>
                    </pic:cNvPicPr>
                  </pic:nvPicPr>
                  <pic:blipFill>
                    <a:blip xmlns:r="http://schemas.openxmlformats.org/officeDocument/2006/relationships" r:embed="rId14"/>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81755"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Sun F, Chen H, Dai X, Hou Y, Li J, Zhang Y, Huang L, Guo B, Yang D. Liposome-lentivirus for miRNA therapy with molecular mechanism study. J Nanobiotechnology. 2024 Jun 10;22(1):329. doi: 10.1186/s12951-024-02534-0                                    . PMID: 38858736; PMCID: PMC11165871.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02178"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00940"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691&amp;idx=1&amp;sn=03a1a8ea06501467b4851cd94eaa1455&amp;chksm=c0168ad86548ee45e5bd41450e55b12dc8f004bfd71d7fce4c50c00a8c007337d95542c9015e&amp;scene=126&amp;sessionid=17428351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