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复旦大学附属妇产科医院院长团队论文问题曝光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22:21:55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065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368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2014年，来自复旦大学附属妇产科医院的 Y Yu , X Zhang , S Hong , M Zhang , Q Cai , M Zhang , W Jiang （通讯作者） , C Xu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British Journal of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expression of platelet-activating factor receptor modulates the cisplatin sensitivity of ovarian cancer cells: a novel target for combination therapy 的论文。这项工作得到了中国国家自然科学基金（81202052）的支持。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49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633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000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0815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9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43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https://pubpeer.com/publications/039E4C1B83BA637CF22AA1BB57E47B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84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996&amp;idx=1&amp;sn=c47a86e6e665617247617440737d6ddd&amp;chksm=c0d50547182dff813a5560718c1aa0d523a5438766df3138d43db0a352b4f02df48683a5bee2&amp;scene=126&amp;sessionid=17429161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