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主编不再相信！吉林大学第一与第二医院合著的《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》论文被撤！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07:12:32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吉林大学第一医院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</w:t>
      </w:r>
      <w:r>
        <w:rPr>
          <w:rStyle w:val="any"/>
          <w:color w:val="000000"/>
          <w:spacing w:val="8"/>
          <w:lang w:val="en-US" w:eastAsia="en-US"/>
        </w:rPr>
        <w:t>Jianfeng Mu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与吉林大学第二医院的</w:t>
      </w:r>
      <w:r>
        <w:rPr>
          <w:rStyle w:val="any"/>
          <w:color w:val="000000"/>
          <w:spacing w:val="8"/>
          <w:lang w:val="en-US" w:eastAsia="en-US"/>
        </w:rPr>
        <w:t>Pengda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BRD4 promotes tumor progression and NF-κB/CCL2-dependent tumor-associated macrophage recruitment in GIST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Jianfeng Mu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（第一作者，音译，穆剑锋）</w:t>
      </w:r>
      <w:r>
        <w:rPr>
          <w:rStyle w:val="any"/>
          <w:color w:val="000000"/>
          <w:spacing w:val="8"/>
          <w:lang w:val="en-US" w:eastAsia="en-US"/>
        </w:rPr>
        <w:t>, Pengfei Sun , Zhiming Ma , Pengda Sun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孙鹏达）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67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73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主编们撤回了这篇文章，因为他们担心这篇文章中的数字。这些担忧使人们对这篇文章的整体科学合理性产生了质疑。在其发布后进行的调查发现了以下问题：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旋转时，图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中的面板正常、病例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和肿瘤、病例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似乎与</w:t>
      </w:r>
      <w:r>
        <w:rPr>
          <w:rStyle w:val="any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中的面板</w:t>
      </w:r>
      <w:r>
        <w:rPr>
          <w:rStyle w:val="any"/>
          <w:spacing w:val="8"/>
          <w:lang w:val="en-US" w:eastAsia="en-US"/>
        </w:rPr>
        <w:t>H716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CO802 D5</w:t>
      </w:r>
      <w:r>
        <w:rPr>
          <w:rStyle w:val="any"/>
          <w:rFonts w:ascii="PMingLiU" w:eastAsia="PMingLiU" w:hAnsi="PMingLiU" w:cs="PMingLiU"/>
          <w:spacing w:val="8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中的面板矢量</w:t>
      </w:r>
      <w:r>
        <w:rPr>
          <w:rStyle w:val="any"/>
          <w:spacing w:val="8"/>
          <w:lang w:val="en-US" w:eastAsia="en-US"/>
        </w:rPr>
        <w:t>GIST-T1</w:t>
      </w:r>
      <w:r>
        <w:rPr>
          <w:rStyle w:val="any"/>
          <w:rFonts w:ascii="PMingLiU" w:eastAsia="PMingLiU" w:hAnsi="PMingLiU" w:cs="PMingLiU"/>
          <w:spacing w:val="8"/>
        </w:rPr>
        <w:t>在旋转时似乎与</w:t>
      </w:r>
      <w:r>
        <w:rPr>
          <w:rStyle w:val="any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中的面板</w:t>
      </w:r>
      <w:r>
        <w:rPr>
          <w:rStyle w:val="any"/>
          <w:spacing w:val="8"/>
          <w:lang w:val="en-US" w:eastAsia="en-US"/>
        </w:rPr>
        <w:t>mir-9-5p</w:t>
      </w:r>
      <w:r>
        <w:rPr>
          <w:rStyle w:val="any"/>
          <w:rFonts w:ascii="PMingLiU" w:eastAsia="PMingLiU" w:hAnsi="PMingLiU" w:cs="PMingLiU"/>
          <w:spacing w:val="8"/>
        </w:rPr>
        <w:t>模拟控件</w:t>
      </w:r>
      <w:r>
        <w:rPr>
          <w:rStyle w:val="any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中的面板矢量</w:t>
      </w:r>
      <w:r>
        <w:rPr>
          <w:rStyle w:val="any"/>
          <w:spacing w:val="8"/>
          <w:lang w:val="en-US" w:eastAsia="en-US"/>
        </w:rPr>
        <w:t>GIST-882</w:t>
      </w:r>
      <w:r>
        <w:rPr>
          <w:rStyle w:val="any"/>
          <w:rFonts w:ascii="PMingLiU" w:eastAsia="PMingLiU" w:hAnsi="PMingLiU" w:cs="PMingLiU"/>
          <w:spacing w:val="8"/>
        </w:rPr>
        <w:t>在旋转时似乎与</w:t>
      </w:r>
      <w:r>
        <w:rPr>
          <w:rStyle w:val="any"/>
          <w:spacing w:val="8"/>
          <w:lang w:val="en-US" w:eastAsia="en-US"/>
        </w:rPr>
        <w:t>[3]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中的面板</w:t>
      </w:r>
      <w:r>
        <w:rPr>
          <w:rStyle w:val="any"/>
          <w:spacing w:val="8"/>
          <w:lang w:val="en-US" w:eastAsia="en-US"/>
        </w:rPr>
        <w:t>HEC1A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si-TTB-AS1+miR NC</w:t>
      </w:r>
      <w:r>
        <w:rPr>
          <w:rStyle w:val="any"/>
          <w:rFonts w:ascii="PMingLiU" w:eastAsia="PMingLiU" w:hAnsi="PMingLiU" w:cs="PMingLiU"/>
          <w:spacing w:val="8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中的面板</w:t>
      </w:r>
      <w:r>
        <w:rPr>
          <w:rStyle w:val="any"/>
          <w:spacing w:val="8"/>
          <w:lang w:val="en-US" w:eastAsia="en-US"/>
        </w:rPr>
        <w:t>BRD4</w:t>
      </w:r>
      <w:r>
        <w:rPr>
          <w:rStyle w:val="any"/>
          <w:rFonts w:ascii="PMingLiU" w:eastAsia="PMingLiU" w:hAnsi="PMingLiU" w:cs="PMingLiU"/>
          <w:spacing w:val="8"/>
        </w:rPr>
        <w:t>在旋转时似乎与</w:t>
      </w:r>
      <w:r>
        <w:rPr>
          <w:rStyle w:val="any"/>
          <w:spacing w:val="8"/>
          <w:lang w:val="en-US" w:eastAsia="en-US"/>
        </w:rPr>
        <w:t>[4]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的第一个面板重叠；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中的面板矢量、</w:t>
      </w:r>
      <w:r>
        <w:rPr>
          <w:rStyle w:val="any"/>
          <w:spacing w:val="8"/>
          <w:lang w:val="en-US" w:eastAsia="en-US"/>
        </w:rPr>
        <w:t>BRD4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BRD4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BRD4</w:t>
      </w:r>
      <w:r>
        <w:rPr>
          <w:rStyle w:val="any"/>
          <w:rFonts w:ascii="PMingLiU" w:eastAsia="PMingLiU" w:hAnsi="PMingLiU" w:cs="PMingLiU"/>
          <w:spacing w:val="8"/>
        </w:rPr>
        <w:t>在旋转时似乎与</w:t>
      </w:r>
      <w:r>
        <w:rPr>
          <w:rStyle w:val="any"/>
          <w:spacing w:val="8"/>
          <w:lang w:val="en-US" w:eastAsia="en-US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中的面板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中的四个面板在旋转时似乎与</w:t>
      </w:r>
      <w:r>
        <w:rPr>
          <w:rStyle w:val="any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spacing w:val="8"/>
          <w:lang w:val="en-US" w:eastAsia="en-US"/>
        </w:rPr>
        <w:t>BRAF V600E</w:t>
      </w:r>
      <w:r>
        <w:rPr>
          <w:rStyle w:val="any"/>
          <w:rFonts w:ascii="PMingLiU" w:eastAsia="PMingLiU" w:hAnsi="PMingLiU" w:cs="PMingLiU"/>
          <w:spacing w:val="8"/>
        </w:rPr>
        <w:t>面板重叠，图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小时，</w:t>
      </w:r>
      <w:r>
        <w:rPr>
          <w:rStyle w:val="any"/>
          <w:spacing w:val="8"/>
          <w:lang w:val="en-US" w:eastAsia="en-US"/>
        </w:rPr>
        <w:t>pEGFR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小时，</w:t>
      </w:r>
      <w:r>
        <w:rPr>
          <w:rStyle w:val="any"/>
          <w:spacing w:val="8"/>
          <w:lang w:val="en-US" w:eastAsia="en-US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中的缺血，</w:t>
      </w:r>
      <w:r>
        <w:rPr>
          <w:rStyle w:val="any"/>
          <w:spacing w:val="8"/>
          <w:lang w:val="en-US" w:eastAsia="en-US"/>
        </w:rPr>
        <w:t>BRAF V600E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旋转时，图</w:t>
      </w:r>
      <w:r>
        <w:rPr>
          <w:rStyle w:val="any"/>
          <w:spacing w:val="8"/>
          <w:lang w:val="en-US" w:eastAsia="en-US"/>
        </w:rPr>
        <w:t>3F</w:t>
      </w:r>
      <w:r>
        <w:rPr>
          <w:rStyle w:val="any"/>
          <w:rFonts w:ascii="PMingLiU" w:eastAsia="PMingLiU" w:hAnsi="PMingLiU" w:cs="PMingLiU"/>
          <w:spacing w:val="8"/>
        </w:rPr>
        <w:t>中的两个面板似乎与</w:t>
      </w:r>
      <w:r>
        <w:rPr>
          <w:rStyle w:val="any"/>
          <w:spacing w:val="8"/>
          <w:lang w:val="en-US" w:eastAsia="en-US"/>
        </w:rPr>
        <w:t>[6]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的第二和第三个面板重叠。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所讨论的面板代表了从受不同实验条件影响的动物身上采集的组织。因此，主编们不再相信本文所呈现研究的完整性。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作者尚未回复出版商关于此次撤回的信件。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References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[1]      Mathur A, Ware C, Davis L, Gazdar A, Pan B-S, Lutterbach B. FGFR2 is      amplified in the NCI-H716 colorectal cancer cell line and is required for      growth and survival. PLoS ONE. 2014;9:e98515. 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https://doi.org/10.1371/journal.pone.0098515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[2]      Hang C, Yan H, Gong C, Gao H, Mao Q, Zhu J. MicroRNA-9 inhibits gastric      cancer cell proliferation and migration by targeting neuropilin-1      Retraction in /10.3892/etm.2024.12687. Exp Ther Med.      2019;18:2524–2530. 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https://doi.org/10.3892/etm.2019.7841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[3]      Shen L, Wu Y, Li A, Li L, Shen L, Jiang Q, et al. [Retracted] LncRNA      TTN-AS1 promotes endometrial cancer by sponging miR-376a-3p. Oncol Rep.      2024;52:161. 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https://doi.org/10.3892/or.2024.8820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[4]      Theiss AP, Chafin D, Bauer DR, Grogan TM, Baird GS. Immunohistochemistry      of colorectal cancer biomarker phosphorylation requires controlled tissue      fixation. PLoS ONE. 2014;9:e113608. 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https://doi.org/10.1371/journal.pone.0113608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[5]      Kluk MJ, Ashworth T, Wang H, Knoechel B, Mason EF, Morgan EA, et al.      Gauging NOTCH1 activation in cancer using immunohistochemistry. PLoS ONE.      2013;8:e67306. 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https://doi.org/10.1371/journal.pone.0067306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[6]      Sato A, Kamekura R, Kawata K, Kawada M, Jitsukawa S, Yamashita K, et al.      Novel mechanisms of compromised lymphatic endothelial cell homeostasis in      obesity: the role of leptin in lymphatic endothelial cell tube formation      and proliferation. PLoS ONE. 2016;11:e0158408. 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https://doi.org/10.1371/journal.pone.0158408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https://pubpeer.com/publications/A0FCD01324BE547B836457AC5D1949/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57&amp;idx=1&amp;sn=3632bfe3760ae373ca108c1264fda8ca&amp;chksm=c1a6d30e4629293a2451168177840d7e4274487143bce106fb76a7f7d7e9234536fc986da540&amp;scene=126&amp;sessionid=174286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