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青岛大学附属医院耳鼻喉科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皮肤科的论文图片被质疑源自早期研究</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785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青岛大学附属医院在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“Pseudopodium enriched atypical kinase 1(PEAK1) promotes invasion and of melanoma cells by activating JAK/STAT3 signals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通讯作者：青岛大学附属医院耳鼻喉科</w:t>
      </w:r>
      <w:r>
        <w:rPr>
          <w:rStyle w:val="any"/>
          <w:rFonts w:ascii="Times New Roman" w:eastAsia="Times New Roman" w:hAnsi="Times New Roman" w:cs="Times New Roman"/>
          <w:spacing w:val="9"/>
          <w:sz w:val="23"/>
          <w:szCs w:val="23"/>
        </w:rPr>
        <w:t>Yi-chuan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第一作者：青岛大学附属医院皮肤科</w:t>
      </w:r>
      <w:r>
        <w:rPr>
          <w:rStyle w:val="any"/>
          <w:rFonts w:ascii="Times New Roman" w:eastAsia="Times New Roman" w:hAnsi="Times New Roman" w:cs="Times New Roman"/>
          <w:spacing w:val="9"/>
          <w:sz w:val="23"/>
          <w:szCs w:val="23"/>
        </w:rPr>
        <w:t>Min Pan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80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0018" name=""/>
                    <pic:cNvPicPr>
                      <a:picLocks noChangeAspect="1"/>
                    </pic:cNvPicPr>
                  </pic:nvPicPr>
                  <pic:blipFill>
                    <a:blip xmlns:r="http://schemas.openxmlformats.org/officeDocument/2006/relationships" r:embed="rId8"/>
                    <a:stretch>
                      <a:fillRect/>
                    </a:stretch>
                  </pic:blipFill>
                  <pic:spPr>
                    <a:xfrm>
                      <a:off x="0" y="0"/>
                      <a:ext cx="5486400" cy="32080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青岛大学附属医院最新招聘职位_丁香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37862"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4e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4f </w:t>
      </w:r>
      <w:r>
        <w:rPr>
          <w:rStyle w:val="any"/>
          <w:rFonts w:ascii="PMingLiU" w:eastAsia="PMingLiU" w:hAnsi="PMingLiU" w:cs="PMingLiU"/>
          <w:b/>
          <w:bCs/>
          <w:spacing w:val="9"/>
          <w:sz w:val="23"/>
          <w:szCs w:val="23"/>
        </w:rPr>
        <w:t>中的图像似乎来自早期的一篇论文，其中对它们的描述不同。与原始图像相比，其中两个图像进行了旋转。</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Images in Figure 4e and Figure 4f seem to be derived from an earlier paper where they are described differently. Two of the images are rotated compared to the original.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7, PloS One (2014), doi: 10.1371/journal.pone.0110674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491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7659" name=""/>
                    <pic:cNvPicPr>
                      <a:picLocks noChangeAspect="1"/>
                    </pic:cNvPicPr>
                  </pic:nvPicPr>
                  <pic:blipFill>
                    <a:blip xmlns:r="http://schemas.openxmlformats.org/officeDocument/2006/relationships" r:embed="rId10"/>
                    <a:stretch>
                      <a:fillRect/>
                    </a:stretch>
                  </pic:blipFill>
                  <pic:spPr>
                    <a:xfrm>
                      <a:off x="0" y="0"/>
                      <a:ext cx="5486400" cy="5491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https://pubpeer.com/publications/0EFBDBDF4D8AFF74ACFD437C51B2B6#1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https://www.tandfonline.com/doi/full/10.1080/21655979.2021.1961661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281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4&amp;sn=f75b0decd6235bb95416e6e1ccde78cd&amp;chksm=c2af9568438e6bd309701492bc12757efa91b2d48f763247824ed8a8ffcc739011e89ae153a4&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