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揭真相，存在</w:t>
        </w:r>
        <w:r>
          <w:rPr>
            <w:rStyle w:val="a"/>
            <w:rFonts w:ascii="Times New Roman" w:eastAsia="Times New Roman" w:hAnsi="Times New Roman" w:cs="Times New Roman"/>
            <w:b w:val="0"/>
            <w:bCs w:val="0"/>
            <w:spacing w:val="8"/>
          </w:rPr>
          <w:t>10</w:t>
        </w:r>
        <w:r>
          <w:rPr>
            <w:rStyle w:val="a"/>
            <w:rFonts w:ascii="PMingLiU" w:eastAsia="PMingLiU" w:hAnsi="PMingLiU" w:cs="PMingLiU"/>
            <w:b w:val="0"/>
            <w:bCs w:val="0"/>
            <w:spacing w:val="8"/>
          </w:rPr>
          <w:t>处细节克隆问题，西安交通大学第一附属医院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第四军医大学口腔医院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济南市口腔医院被质疑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970803"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2</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日，西安交通大学第一附属医院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第四军医大学口腔医院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济南市口腔医院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OncoTargets and therapy(</w:t>
      </w:r>
      <w:r>
        <w:rPr>
          <w:rStyle w:val="any"/>
          <w:rFonts w:ascii="PMingLiU" w:eastAsia="PMingLiU" w:hAnsi="PMingLiU" w:cs="PMingLiU"/>
          <w:spacing w:val="9"/>
          <w:sz w:val="23"/>
          <w:szCs w:val="23"/>
        </w:rPr>
        <w:t>四区</w:t>
      </w:r>
      <w:r>
        <w:rPr>
          <w:rStyle w:val="any"/>
          <w:rFonts w:ascii="Times New Roman" w:eastAsia="Times New Roman" w:hAnsi="Times New Roman" w:cs="Times New Roman"/>
          <w:spacing w:val="9"/>
          <w:sz w:val="23"/>
          <w:szCs w:val="23"/>
        </w:rPr>
        <w:t xml:space="preserve"> IF=2.7)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9"/>
          <w:sz w:val="23"/>
          <w:szCs w:val="23"/>
        </w:rPr>
        <w:t>LncRNA FER1L4 Promotes Oral Squamous Cell Carcinoma Progression via Targeting miR-133a-5p/Prx1 Axis</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r>
        <w:rPr>
          <w:rStyle w:val="any"/>
          <w:rFonts w:ascii="PMingLiU" w:eastAsia="PMingLiU" w:hAnsi="PMingLiU" w:cs="PMingLiU"/>
          <w:spacing w:val="9"/>
          <w:sz w:val="23"/>
          <w:szCs w:val="23"/>
        </w:rPr>
        <w:t>该论文</w:t>
      </w:r>
      <w:r>
        <w:rPr>
          <w:rStyle w:val="any"/>
          <w:rFonts w:ascii="PMingLiU" w:eastAsia="PMingLiU" w:hAnsi="PMingLiU" w:cs="PMingLiU"/>
          <w:spacing w:val="8"/>
          <w:sz w:val="23"/>
          <w:szCs w:val="23"/>
        </w:rPr>
        <w:t>涉嫌存在</w:t>
      </w:r>
      <w:r>
        <w:rPr>
          <w:rStyle w:val="any"/>
          <w:rFonts w:ascii="Times New Roman" w:eastAsia="Times New Roman" w:hAnsi="Times New Roman" w:cs="Times New Roman"/>
          <w:spacing w:val="8"/>
          <w:sz w:val="23"/>
          <w:szCs w:val="23"/>
        </w:rPr>
        <w:t>10</w:t>
      </w:r>
      <w:r>
        <w:rPr>
          <w:rStyle w:val="any"/>
          <w:rFonts w:ascii="PMingLiU" w:eastAsia="PMingLiU" w:hAnsi="PMingLiU" w:cs="PMingLiU"/>
          <w:spacing w:val="8"/>
          <w:sz w:val="23"/>
          <w:szCs w:val="23"/>
        </w:rPr>
        <w:t>处细节克隆。</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讯作者：西安交通大学第一附属医院口腔科</w:t>
      </w:r>
      <w:r>
        <w:rPr>
          <w:rStyle w:val="any"/>
          <w:rFonts w:ascii="Times New Roman" w:eastAsia="Times New Roman" w:hAnsi="Times New Roman" w:cs="Times New Roman"/>
          <w:spacing w:val="9"/>
          <w:sz w:val="23"/>
          <w:szCs w:val="23"/>
        </w:rPr>
        <w:t xml:space="preserve">Hong Tao, </w:t>
      </w:r>
      <w:r>
        <w:rPr>
          <w:rStyle w:val="any"/>
          <w:rFonts w:ascii="PMingLiU" w:eastAsia="PMingLiU" w:hAnsi="PMingLiU" w:cs="PMingLiU"/>
          <w:spacing w:val="9"/>
          <w:sz w:val="23"/>
          <w:szCs w:val="23"/>
        </w:rPr>
        <w:t>第四军医大学口腔医院正畸科</w:t>
      </w:r>
      <w:r>
        <w:rPr>
          <w:rStyle w:val="any"/>
          <w:rFonts w:ascii="Times New Roman" w:eastAsia="Times New Roman" w:hAnsi="Times New Roman" w:cs="Times New Roman"/>
          <w:spacing w:val="9"/>
          <w:sz w:val="23"/>
          <w:szCs w:val="23"/>
        </w:rPr>
        <w:t>Zuolin Jin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第一作者：西安交通大学第一附属医院口腔科</w:t>
      </w:r>
      <w:r>
        <w:rPr>
          <w:rStyle w:val="any"/>
          <w:rFonts w:ascii="Times New Roman" w:eastAsia="Times New Roman" w:hAnsi="Times New Roman" w:cs="Times New Roman"/>
          <w:spacing w:val="9"/>
          <w:sz w:val="23"/>
          <w:szCs w:val="23"/>
        </w:rPr>
        <w:t xml:space="preserve">Nan Zhang, </w:t>
      </w:r>
      <w:r>
        <w:rPr>
          <w:rStyle w:val="any"/>
          <w:rFonts w:ascii="PMingLiU" w:eastAsia="PMingLiU" w:hAnsi="PMingLiU" w:cs="PMingLiU"/>
          <w:spacing w:val="9"/>
          <w:sz w:val="23"/>
          <w:szCs w:val="23"/>
        </w:rPr>
        <w:t>济南市口腔医院</w:t>
      </w:r>
      <w:r>
        <w:rPr>
          <w:rStyle w:val="any"/>
          <w:rFonts w:ascii="Times New Roman" w:eastAsia="Times New Roman" w:hAnsi="Times New Roman" w:cs="Times New Roman"/>
          <w:spacing w:val="9"/>
          <w:sz w:val="23"/>
          <w:szCs w:val="23"/>
        </w:rPr>
        <w:t>Lingfang Zeng, Shouyi Wang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5427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206369" name=""/>
                    <pic:cNvPicPr>
                      <a:picLocks noChangeAspect="1"/>
                    </pic:cNvPicPr>
                  </pic:nvPicPr>
                  <pic:blipFill>
                    <a:blip xmlns:r="http://schemas.openxmlformats.org/officeDocument/2006/relationships" r:embed="rId8"/>
                    <a:stretch>
                      <a:fillRect/>
                    </a:stretch>
                  </pic:blipFill>
                  <pic:spPr>
                    <a:xfrm>
                      <a:off x="0" y="0"/>
                      <a:ext cx="5486400" cy="5542743"/>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3" name="" descr="西安交通大学第一附属医院怎么样-西安交通大学第一附属医院电话-地址在哪里-生育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0956"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86375" cy="3267075"/>
            <wp:docPr id="100004" name="" descr="空军军医大学第三附属医院（口腔医院）官网|电话|预约挂号微信APP，空军军医大学第三附属医院（口腔医院）擅长出名特色科室及知名专家 - 114挂号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09405" name=""/>
                    <pic:cNvPicPr>
                      <a:picLocks noChangeAspect="1"/>
                    </pic:cNvPicPr>
                  </pic:nvPicPr>
                  <pic:blipFill>
                    <a:blip xmlns:r="http://schemas.openxmlformats.org/officeDocument/2006/relationships" r:embed="rId10"/>
                    <a:stretch>
                      <a:fillRect/>
                    </a:stretch>
                  </pic:blipFill>
                  <pic:spPr>
                    <a:xfrm>
                      <a:off x="0" y="0"/>
                      <a:ext cx="5286375" cy="32670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查重发现，文章内存在多处重复。</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Unexpected overlapping images throughout the paper. It might be worth knowing that some of these images were previously published in another Dove Press paper. Identified and annotated </w:t>
      </w:r>
      <w:r>
        <w:rPr>
          <w:rStyle w:val="any"/>
          <w:rFonts w:ascii="Times New Roman" w:eastAsia="Times New Roman" w:hAnsi="Times New Roman" w:cs="Times New Roman"/>
          <w:spacing w:val="9"/>
          <w:sz w:val="23"/>
          <w:szCs w:val="23"/>
          <w:u w:val="single"/>
        </w:rPr>
        <w:t>with the help of ImageTwin.ai.</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970181"/>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402192" name=""/>
                    <pic:cNvPicPr>
                      <a:picLocks noChangeAspect="1"/>
                    </pic:cNvPicPr>
                  </pic:nvPicPr>
                  <pic:blipFill>
                    <a:blip xmlns:r="http://schemas.openxmlformats.org/officeDocument/2006/relationships" r:embed="rId11"/>
                    <a:stretch>
                      <a:fillRect/>
                    </a:stretch>
                  </pic:blipFill>
                  <pic:spPr>
                    <a:xfrm>
                      <a:off x="0" y="0"/>
                      <a:ext cx="5486400" cy="597018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https://pubpeer.com/publications/145D37DB385E9CA6B30AEC64E2CD9D#1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https://pmc.ncbi.nlm.nih.gov/articles/PMC7869715/#s0002</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15066"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1&amp;sn=e9720bf338ac09e0b222c1f287d941d8&amp;chksm=c2f0bdafc413497131b5f7093f9fea3d8221494e68e0aadf1dc8ec5a859c114266827dba058c&amp;scene=126&amp;sessionid=174283421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