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图片疑似</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复制粘贴</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，福建农林大学论文被质疑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8869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日，福建农林大学</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Nanomedicine(</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“Flavonoid and chromone-rich extract from Euscaphis Konishii Hayata leaf attenuated alcoholic liver injury in mice”</w:t>
      </w:r>
      <w:r>
        <w:rPr>
          <w:rStyle w:val="any"/>
          <w:rFonts w:ascii="PMingLiU" w:eastAsia="PMingLiU" w:hAnsi="PMingLiU" w:cs="PMingLiU"/>
          <w:spacing w:val="9"/>
          <w:sz w:val="23"/>
          <w:szCs w:val="23"/>
        </w:rPr>
        <w:t>的论文。该论文涉嫌</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通讯作者：福建农林大学自然生物资源保育利用福建省高校工程研究中心</w:t>
      </w:r>
      <w:r>
        <w:rPr>
          <w:rStyle w:val="any"/>
          <w:rFonts w:ascii="Times New Roman" w:eastAsia="Times New Roman" w:hAnsi="Times New Roman" w:cs="Times New Roman"/>
          <w:spacing w:val="9"/>
          <w:sz w:val="23"/>
          <w:szCs w:val="23"/>
        </w:rPr>
        <w:t>Shuang-quan Zou, </w:t>
      </w:r>
      <w:r>
        <w:rPr>
          <w:rStyle w:val="any"/>
          <w:rFonts w:ascii="PMingLiU" w:eastAsia="PMingLiU" w:hAnsi="PMingLiU" w:cs="PMingLiU"/>
          <w:spacing w:val="8"/>
          <w:sz w:val="23"/>
          <w:szCs w:val="23"/>
        </w:rPr>
        <w:t>福建农林大学</w:t>
      </w:r>
      <w:r>
        <w:rPr>
          <w:rStyle w:val="any"/>
          <w:rFonts w:ascii="Times New Roman" w:eastAsia="Times New Roman" w:hAnsi="Times New Roman" w:cs="Times New Roman"/>
          <w:spacing w:val="9"/>
          <w:sz w:val="23"/>
          <w:szCs w:val="23"/>
        </w:rPr>
        <w:t>Zhong-yi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第一作者：福建农林大学生命科学学院</w:t>
      </w:r>
      <w:r>
        <w:rPr>
          <w:rStyle w:val="any"/>
          <w:rFonts w:ascii="Times New Roman" w:eastAsia="Times New Roman" w:hAnsi="Times New Roman" w:cs="Times New Roman"/>
          <w:spacing w:val="8"/>
          <w:sz w:val="23"/>
          <w:szCs w:val="23"/>
        </w:rPr>
        <w:t>Wei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w:t>
      </w:r>
      <w:r>
        <w:rPr>
          <w:rStyle w:val="any"/>
          <w:rFonts w:ascii="PMingLiU" w:eastAsia="PMingLiU" w:hAnsi="PMingLiU" w:cs="PMingLiU"/>
          <w:spacing w:val="8"/>
          <w:sz w:val="23"/>
          <w:szCs w:val="23"/>
        </w:rPr>
        <w:t>支持：本研究由中国金融林业科技促进项目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No.MIN2022TG14</w:t>
      </w:r>
      <w:r>
        <w:rPr>
          <w:rStyle w:val="any"/>
          <w:rFonts w:ascii="PMingLiU" w:eastAsia="PMingLiU" w:hAnsi="PMingLiU" w:cs="PMingLiU"/>
          <w:spacing w:val="8"/>
          <w:sz w:val="23"/>
          <w:szCs w:val="23"/>
        </w:rPr>
        <w:t>）、中国博士后科学基金（</w:t>
      </w:r>
      <w:r>
        <w:rPr>
          <w:rStyle w:val="any"/>
          <w:rFonts w:ascii="Times New Roman" w:eastAsia="Times New Roman" w:hAnsi="Times New Roman" w:cs="Times New Roman"/>
          <w:spacing w:val="8"/>
          <w:sz w:val="23"/>
          <w:szCs w:val="23"/>
        </w:rPr>
        <w:t>No.2018M632566</w:t>
      </w:r>
      <w:r>
        <w:rPr>
          <w:rStyle w:val="any"/>
          <w:rFonts w:ascii="PMingLiU" w:eastAsia="PMingLiU" w:hAnsi="PMingLiU" w:cs="PMingLiU"/>
          <w:spacing w:val="8"/>
          <w:sz w:val="23"/>
          <w:szCs w:val="23"/>
        </w:rPr>
        <w:t>）、福建省高校产学研合作项目（</w:t>
      </w:r>
      <w:r>
        <w:rPr>
          <w:rStyle w:val="any"/>
          <w:rFonts w:ascii="Times New Roman" w:eastAsia="Times New Roman" w:hAnsi="Times New Roman" w:cs="Times New Roman"/>
          <w:spacing w:val="8"/>
          <w:sz w:val="23"/>
          <w:szCs w:val="23"/>
        </w:rPr>
        <w:t>No.2020N5004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33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38670" name=""/>
                    <pic:cNvPicPr>
                      <a:picLocks noChangeAspect="1"/>
                    </pic:cNvPicPr>
                  </pic:nvPicPr>
                  <pic:blipFill>
                    <a:blip xmlns:r="http://schemas.openxmlformats.org/officeDocument/2006/relationships" r:embed="rId8"/>
                    <a:stretch>
                      <a:fillRect/>
                    </a:stretch>
                  </pic:blipFill>
                  <pic:spPr>
                    <a:xfrm>
                      <a:off x="0" y="0"/>
                      <a:ext cx="5486400" cy="4553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11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1797" name=""/>
                    <pic:cNvPicPr>
                      <a:picLocks noChangeAspect="1"/>
                    </pic:cNvPicPr>
                  </pic:nvPicPr>
                  <pic:blipFill>
                    <a:blip xmlns:r="http://schemas.openxmlformats.org/officeDocument/2006/relationships" r:embed="rId9"/>
                    <a:stretch>
                      <a:fillRect/>
                    </a:stretch>
                  </pic:blipFill>
                  <pic:spPr>
                    <a:xfrm>
                      <a:off x="0" y="0"/>
                      <a:ext cx="5486400" cy="2761129"/>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 xml:space="preserve">4A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B</w:t>
      </w:r>
      <w:r>
        <w:rPr>
          <w:rStyle w:val="any"/>
          <w:rFonts w:ascii="PMingLiU" w:eastAsia="PMingLiU" w:hAnsi="PMingLiU" w:cs="PMingLiU"/>
          <w:b/>
          <w:bCs/>
          <w:spacing w:val="9"/>
          <w:sz w:val="23"/>
          <w:szCs w:val="23"/>
        </w:rPr>
        <w:t>确实包含似乎与代表不同实验条件的面板重叠的面板。</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4 A and B do contain panels that seem to overlap with panels representing different experimental conditions. </w:t>
      </w:r>
      <w:r>
        <w:rPr>
          <w:rStyle w:val="any"/>
          <w:rFonts w:ascii="Arial" w:eastAsia="Arial" w:hAnsi="Arial" w:cs="Arial"/>
          <w:color w:val="333333"/>
          <w:spacing w:val="0"/>
          <w:sz w:val="23"/>
          <w:szCs w:val="23"/>
          <w:shd w:val="clear" w:color="auto" w:fill="FFFFFF"/>
        </w:rPr>
        <w:t xml:space="preserve">Detected with the help of </w:t>
      </w:r>
      <w:r>
        <w:rPr>
          <w:rStyle w:val="any"/>
          <w:rFonts w:ascii="Arial" w:eastAsia="Arial" w:hAnsi="Arial" w:cs="Arial"/>
          <w:b/>
          <w:bCs/>
          <w:color w:val="333333"/>
          <w:spacing w:val="0"/>
          <w:sz w:val="23"/>
          <w:szCs w:val="23"/>
          <w:shd w:val="clear" w:color="auto" w:fill="FFFFFF"/>
        </w:rPr>
        <w:t>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108013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46321" name=""/>
                    <pic:cNvPicPr>
                      <a:picLocks noChangeAspect="1"/>
                    </pic:cNvPicPr>
                  </pic:nvPicPr>
                  <pic:blipFill>
                    <a:blip xmlns:r="http://schemas.openxmlformats.org/officeDocument/2006/relationships" r:embed="rId10"/>
                    <a:stretch>
                      <a:fillRect/>
                    </a:stretch>
                  </pic:blipFill>
                  <pic:spPr>
                    <a:xfrm>
                      <a:off x="0" y="0"/>
                      <a:ext cx="10287000" cy="108013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https://www.sciencedirect.com/science/article/abs/pii/S0378874122004949?via%3Dihub</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https://pubpeer.com/publications/B914FA96E8D2A471B60F2C05CC5766#1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2258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hyperlink r:id="rId13"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3"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6"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7"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8"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1&amp;sn=2c3692cb23a7e98ffc54e2f7ff53bb45&amp;chksm=c20d2b0ed7e441ffb006946e03e4d24952241230db8688547876ca06f34731597f29ef83c4b6&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