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Kaichun Wu&amp;</w:t>
        </w:r>
        <w:r>
          <w:rPr>
            <w:rStyle w:val="a"/>
            <w:rFonts w:ascii="PMingLiU" w:eastAsia="PMingLiU" w:hAnsi="PMingLiU" w:cs="PMingLiU"/>
            <w:b w:val="0"/>
            <w:bCs w:val="0"/>
            <w:spacing w:val="8"/>
          </w:rPr>
          <w:t>西安市中心医院的论文被撤稿，因多图被发现存在重复使用问题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2025-03-20 11:22:35</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Loss of vinculin and membrane-bound β-catenin promotes metastasis and predicts poor prognosis in colorectal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第四军医大学西京医院&amp;</w:t>
      </w:r>
      <w:r>
        <w:rPr>
          <w:rStyle w:val="any"/>
          <w:rFonts w:ascii="Microsoft YaHei UI" w:eastAsia="Microsoft YaHei UI" w:hAnsi="Microsoft YaHei UI" w:cs="Microsoft YaHei UI"/>
          <w:color w:val="9A3030"/>
          <w:spacing w:val="9"/>
          <w:sz w:val="21"/>
          <w:szCs w:val="21"/>
        </w:rPr>
        <w:t>西安市中心医院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发表时间：2014年12月11日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10.1186/1476-4598-13-263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在图2、图3和图6中，发现了10处明显的图像重复情况，其中一些图像经过旋转和对比度调整。</w:t>
      </w:r>
      <w:r>
        <w:rPr>
          <w:rStyle w:val="any"/>
          <w:rFonts w:ascii="Microsoft YaHei UI" w:eastAsia="Microsoft YaHei UI" w:hAnsi="Microsoft YaHei UI" w:cs="Microsoft YaHei UI"/>
          <w:color w:val="3E3E3E"/>
          <w:spacing w:val="9"/>
          <w:sz w:val="21"/>
          <w:szCs w:val="21"/>
        </w:rPr>
        <w:br/>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312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5275" name=""/>
                    <pic:cNvPicPr>
                      <a:picLocks noChangeAspect="1"/>
                    </pic:cNvPicPr>
                  </pic:nvPicPr>
                  <pic:blipFill>
                    <a:blip xmlns:r="http://schemas.openxmlformats.org/officeDocument/2006/relationships" r:embed="rId6"/>
                    <a:stretch>
                      <a:fillRect/>
                    </a:stretch>
                  </pic:blipFill>
                  <pic:spPr>
                    <a:xfrm>
                      <a:off x="0" y="0"/>
                      <a:ext cx="5486400" cy="4312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80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7230" name=""/>
                    <pic:cNvPicPr>
                      <a:picLocks noChangeAspect="1"/>
                    </pic:cNvPicPr>
                  </pic:nvPicPr>
                  <pic:blipFill>
                    <a:blip xmlns:r="http://schemas.openxmlformats.org/officeDocument/2006/relationships" r:embed="rId7"/>
                    <a:stretch>
                      <a:fillRect/>
                    </a:stretch>
                  </pic:blipFill>
                  <pic:spPr>
                    <a:xfrm>
                      <a:off x="0" y="0"/>
                      <a:ext cx="5486400" cy="307801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本研究工作得到了中国国家重点基础研究发展计划（编号：2010CB529302）、中国国家863计划（编号：2012AA02A504）以及中国国家自然科学基金（编号：81270445、81370484）的支持。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包含两组图像重叠。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88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1708" name=""/>
                    <pic:cNvPicPr>
                      <a:picLocks noChangeAspect="1"/>
                    </pic:cNvPicPr>
                  </pic:nvPicPr>
                  <pic:blipFill>
                    <a:blip xmlns:r="http://schemas.openxmlformats.org/officeDocument/2006/relationships" r:embed="rId8"/>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里又发现一处重叠。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5680"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和出版商已撤回本文。在图2、图3和图6中，发现了10处明显的图像重复情况，其中一些图像经过旋转和对比度调整。出版商的调查证实了若干图像完整性问题，包括但不限于对照图像的重复使用以及在明显旋转或调整大小后出现的图像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出版商无法联系到作者Sijun Hu和Yuanyuan Lu，其余作者未对本撤回通知作出回应。</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7160"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0733"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96797"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03&amp;idx=2&amp;sn=636781be555d8dd9428c906935d7b32e&amp;chksm=c2f0d44031ed86b3e82a5a0b1f327f6a8663ef9221d00cf703c3baedeeb96d6da34e4dcdd08b&amp;scene=126&amp;sessionid=1742833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