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56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9 月 6 日，苏州大学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Jiali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Multifunctional nanoagents for ultrasensitive imaging and photoactive killing of Gram-negative and Gram-positive bacteria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26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520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99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https://pubpeer.com/publications/C6777047A6AB126D09E663072862FD#1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59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34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4&amp;sn=9ac18a8e754f5b4e4e6b4be3f833c5a0&amp;chksm=ce2fd40307e45ce2b969846d5c79c061104acdd925fbf88689ea9fddb10ad52a7b7dc885fbb9&amp;scene=126&amp;sessionid=17427462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