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存在多项图像完整性问题，江苏省人民医院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上海市杨浦区中心医院的论文被撤稿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60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34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日，南京医科大学第一附属医院（江苏省人民医院）的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Jing Shi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史静）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Xiangqing Kong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孔祥清）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同济大学附属杨浦医院（上海市杨浦区中心医院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Chuanxi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Discovery(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"METTL3 improves cardiomyocyte proliferation upon myocardial infarction via upregulating miR-17-3p in a DGCR8-dependent manner"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(METTL3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通过以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DGCR8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依赖性方式上调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来改善心肌梗死时心肌细胞的增殖情况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313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0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4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17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2971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24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12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图1B和图1C图像面板重叠。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 image in Figure 1B and Figure 1C seem to overlap, but appear to be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664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55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图2C和图7D图像面板重叠。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There seems to be an image that appears in Figure 2C and in Figure 7D, but they are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52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36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图5F与同作论文图像面板重叠。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addition to the concerns about data reuse within this paper, there also seem to be two images in Figure 5F that were submitted to a different journal a few months before this paper. Although there are common authors, the conditions appear quite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Frontiers in Cardiovascular Medicine (2021), doi: 10.3389/fcvm.2021.633631.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439047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02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23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主编们已撤回本文。有多处图像完整性问题引起关注，包括显示不同实验条件的面板之间存在明显重叠。具体问题如下：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图1B和图1C的面板之间存在部分重叠，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图2C和图7D中重复使用了带有不同数据标签的图像，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图3C和图7D之间也发现了其他问题，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图4内的两幅图像之间存在部分重叠，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本文图5F与同一作者团队发表的另一篇论文[1]中的图8A存在两处明显重复。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因此，主编们对支持本文结论的数据失去了信心。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 Shi Jing未明确表示是否同意此撤回决定。其他所有作者均未就撤回事宜作出回应。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Yang C, Zhao K, Zhang J, Wu X, Sun W, Kong X, et al. Comprehensive analysis of the transcriptome-wide m6A methylome of heart via MeRIP After birth: day 0 vs. day 7. Front Cardiovasc Med. 2021;8:633631. https://doi.org/10.3389/fcvm.2021.633631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https://pubpeer.com/publications/1019E541F93FC433F523C1C67C1181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https://pubmed.ncbi.nlm.nih.gov/34645805/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https://www.nature.com/articles/s41420-025-02344-9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6&amp;sn=e0e2a5df97c129146f21cb41ff82a412&amp;chksm=c14af9afbd9cc30737f4b8243f61b9f9718b27c05edbce45fe7d2e70116676f7937ec95de299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