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10.6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分期刊的文章被撤回，主要原因是文章超出了编辑政策中规定的可接受限制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00:01:17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5207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通常，伤口会在 4 到 6 周内恢复。需要较长时间才能愈合的伤口称为慢性伤口。愈合受损可能由多种情况引起，例如缺氧、微生物定植、血流不足、再灌注损伤、异常细胞反应和胶原蛋白生成不足。可以通过全身注射抗菌药物和/或其他局部药物应用来加强伤口的治疗。然而，这些技术存在许多缺点，包括药物对底层皮肤组织的渗透有限或不充分，以及反复抗生素治疗会产生细菌耐药性。最近的治疗选择之一可能涉及将纳米疗法与天然存在的生物成分（如蜗牛提取物 （SE））结合使用。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2023 年 10 月 13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埃及吉萨开罗大学的Alyaa Farid等人在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nanobiotechnology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（IF=10.6）杂志在线发表题为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Eobania vermiculata whole-body muscle extract-loaded chitosan nanoparticles enhanced skin regeneration and decreased pro-inflammatory cytokines in vivo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该研究结果表明，纳米结构使生物活性 SE 成分能够穿过细胞膜并发挥其抗氧化和抗炎作用，加速伤口的愈合过程。最后，建议使用 SE-CS NP 治疗大鼠的伤口。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超出了编辑政策中规定的可接受限制。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520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512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主编已撤回本文。发表后，人们对图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9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中所示的许多图像中的重复模式和相似性提出了担忧。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Published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的进一步检查在图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中发现了额外的图像不规则性。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作者为图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提供了部分原始图像，这证实了已发布的图像经过数字修改，超出了我们的编辑政策中规定的可接受限制。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因此，主编对所提供的数据不再有信心。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Alyaa Farid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不同意此撤回。其他作者均未回复出版商关于此次撤稿的任何信件。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https://jnanobiotechnology.biomedcentral.com/articles/10.1186/s12951-025-03296-z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0038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8870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073&amp;idx=3&amp;sn=3ecc06499f4a6b983f73818df05b24ea&amp;chksm=cfeb306705b01fa1206cfe06fc8acb27ea855938b504420c234c244bc4e3bd8c7cccabf209f3&amp;scene=126&amp;sessionid=17427477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