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中国医科大学附属第一医院肿瘤内科论文图片多处重复！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09:51:08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年，来自中国医科大学附属第一医院肿瘤内科的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Rui Ma , Ling Xu , Xiujuan Qu </w:t>
      </w:r>
      <w:r>
        <w:rPr>
          <w:rStyle w:val="any"/>
          <w:rFonts w:ascii="PMingLiU" w:eastAsia="PMingLiU" w:hAnsi="PMingLiU" w:cs="PMingLiU"/>
          <w:spacing w:val="8"/>
        </w:rPr>
        <w:t>（通讯作者，音译曲秀娟）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Xiaofang Che , Ye Zhang , Yibo Fan , Ce Li , Tianshu Guo , Kezuo Hou , Xuejun Hu , Lisa Drew  , Minhui Shen , Tony Cheung , Yunpeng Liu </w:t>
      </w:r>
      <w:r>
        <w:rPr>
          <w:rStyle w:val="any"/>
          <w:rFonts w:ascii="PMingLiU" w:eastAsia="PMingLiU" w:hAnsi="PMingLiU" w:cs="PMingLiU"/>
          <w:spacing w:val="8"/>
        </w:rPr>
        <w:t>（通讯作者，音译刘云鹏）在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British Journal of Cancer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AZ304, a novel dual BRAF inhibitor, exerts anti-tumour effects in colorectal cancer independently of BRAF genetic status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本研究得到了中国科学技术部国家科技重大专项（编号：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2017ZX09304025</w:t>
      </w:r>
      <w:r>
        <w:rPr>
          <w:rStyle w:val="any"/>
          <w:rFonts w:ascii="PMingLiU" w:eastAsia="PMingLiU" w:hAnsi="PMingLiU" w:cs="PMingLiU"/>
          <w:spacing w:val="8"/>
        </w:rPr>
        <w:t>）、国家自然科学基金（编号：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81673025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81372546</w:t>
      </w:r>
      <w:r>
        <w:rPr>
          <w:rStyle w:val="any"/>
          <w:rFonts w:ascii="PMingLiU" w:eastAsia="PMingLiU" w:hAnsi="PMingLiU" w:cs="PMingLiU"/>
          <w:spacing w:val="8"/>
        </w:rPr>
        <w:t>）、中医临床能力建设项目、辽宁省科技计划项目（编号：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2016007010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2015020457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2014021069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2014226033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2014225013</w:t>
      </w:r>
      <w:r>
        <w:rPr>
          <w:rStyle w:val="any"/>
          <w:rFonts w:ascii="PMingLiU" w:eastAsia="PMingLiU" w:hAnsi="PMingLiU" w:cs="PMingLiU"/>
          <w:spacing w:val="8"/>
        </w:rPr>
        <w:t>）、沈阳市重点研发计划（编号：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17-230-9-01</w:t>
      </w:r>
      <w:r>
        <w:rPr>
          <w:rStyle w:val="any"/>
          <w:rFonts w:ascii="PMingLiU" w:eastAsia="PMingLiU" w:hAnsi="PMingLiU" w:cs="PMingLiU"/>
          <w:spacing w:val="8"/>
        </w:rPr>
        <w:t>）以及中国医科大学国家自然科学基金杰出青年基金培育项目（编号：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YQ20160002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：存在意外的图像重复。我添加了彩色形状以指出我的意思。在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ImageTwin.ai </w:t>
      </w:r>
      <w:r>
        <w:rPr>
          <w:rStyle w:val="any"/>
          <w:rFonts w:ascii="PMingLiU" w:eastAsia="PMingLiU" w:hAnsi="PMingLiU" w:cs="PMingLiU"/>
          <w:spacing w:val="8"/>
        </w:rPr>
        <w:t>的帮助下识别出来。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37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也请看图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0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00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https://www.pubpeer.org/publications/37D31008B170D0522143296CEAE762#2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51&amp;idx=1&amp;sn=2682e0a6e6b498fdf6159a4f68d01bb9&amp;chksm=c0271a680bbcaf77ea61edeeb4e133de4b0e08bf1afd8f858e3a6588d46dd50688a5960d5733&amp;scene=126&amp;sessionid=17427812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42397501040535142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