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中国药科大学国重室论文受质疑，科研声誉受冲击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23:42:43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677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66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2019年，来自中国药科大学生理系天然药物国家重点实验室的 Dan Xu （第一&amp;通讯作者） , Kai Hou , Fengyang Li , Shijie Chen , Weirong Fang （通讯作者） , Yunman Li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Life Sciences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XQ-1H alleviates cerebral ischemia in mice through inhibition of apoptosis and promotion of neurogenesis in a Wnt/β-catenin signaling dependent way 的论文。该研究得到了中国科学技术部国家科技重大专项[2016ZX09101031]和中国药科大学“双一流”建设技术创新团队项目[CPU2018GY23]的支持。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2345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950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2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2025年3月，Trichilia americana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66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60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89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17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https://pubpeer.com/publications/917D127474799792A846E0C4400F1C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846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937&amp;idx=1&amp;sn=aa7c53562a881550ad4d14e4361f92ab&amp;chksm=c05b96231061183f94fab60a61957f95cfb5e718b62c0a63d5b48f2dd2462207c1cc2bceab29&amp;scene=126&amp;sessionid=174274749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