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处重复面板，第四军医大学西京医院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重庆医科大学第一附属医院的论文被质疑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11:22:35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ANXA3 is upregulated by hypoxia-inducible factor 1-alpha and promotes colon cancer growth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期刊：Translational Cancer Research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第四军医大学西京医院&amp;重庆医科大学第一附属医院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发表时间：2020年12月23日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10.21037/tcr-20-994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6931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7359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这项工作得到了中国国家自然科学基金（编号：81201916和81172295）的支持。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以及图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中存在至少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处重复面板。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563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7343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https://tcr.amegroups.org/article/view/46416/html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7271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6155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5815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703&amp;idx=5&amp;sn=ee0284f49d4f49f2271cd2300fa53e8c&amp;chksm=c219f4b94e7277586297dba232ce2367e2238cc59ecd0917326d562481c3d60c926318f57b21&amp;scene=126&amp;sessionid=17427463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