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 Zhenglin&amp;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广州中医药大学顺德医院的论文被撤稿，因蛋白印迹数据与多篇论文数据相似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Titanium dioxide nanoparticles induce mitochondria-associated apoptosis in HepG2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期刊：RSC Advances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广东省第二人民医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院&amp;广州中医药大学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顺德医院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发表时间：2018年9月12日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10.1039/c8ra05132a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12a中的α-ENaC蛋白印迹数据与参考文献1中图4a左侧五个caspase-3蛋白印迹数据存在相似之处。同时，本文图12b中的GAPDH蛋白印迹数据与参考文献1中图4a和图4c左侧五个GAPDH蛋白印迹数据，以及参考文献2中图2f和图5c前四个GAPDH蛋白印迹数据也存在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649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14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印迹与两片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无关早期论文的中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（本文）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87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4a,c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10.1155/2016/1729135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48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10.1007/s10753-014-0031-y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81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413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英国皇家化学学会特此全文撤回这篇《RSC Advances》期刊文章，原因是该文章数据的可靠性存在问题。本文图12a中的α-ENaC蛋白印迹数据与参考文献1中图4a左侧五个caspase-3蛋白印迹数据存在相似之处。同时，本文图12b中的GAPDH蛋白印迹数据与参考文献1中图4a和图4c左侧五个GAPDH蛋白印迹数据，以及参考文献2中图2f和图5c前四个GAPDH蛋白印迹数据也存在相似之处。作者未能为本文提供完整的原始数据，因此我们无法验证这些数据的完整性。鉴于对数据有效性的重大疑虑以及原始数据的缺失，本文所呈现的研究结果并不可靠。所有作者均已知晓文章撤回事宜。郑林霞（Zhenglin Xia）同意撤回本文的决定，其他作者尚未回应。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https://pubs.rsc.org/en/content/articlelanding/2025/ra/d5ra90014j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89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29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26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3&amp;sn=3bcc7779754c8157ce3b29cf24015355&amp;chksm=c23ea8d63e97bd05401f46e57ad7db6657662f447aa3ade5a90f7722ba4be4550a48451fe64c&amp;scene=126&amp;sessionid=1742746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