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69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9 月 6 日，苏州大学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Jiali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Multifunctional nanoagents for ultrasensitive imaging and photoactive killing of Gram-negative and Gram-positive bacteria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63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10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5202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36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https://pubpeer.com/publications/C6777047A6AB126D09E663072862FD#1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1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02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95&amp;idx=4&amp;sn=9ac18a8e754f5b4e4e6b4be3f833c5a0&amp;chksm=ce418d79f500ca0bf89cec85ba58c1acafc9d133cb7c41dbae7816f3af1063d9c9942fa5bcb2&amp;scene=126&amp;sessionid=1742663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