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山东大学淄博市中心医院胃肠外科专家论文撤稿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22:55:20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70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75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2021年，主要来自山东大学淄博市中心医院胃肠外科的Zhongbo Han , Chao Zhang , Qingfeng Wang （通讯作者）, Liang Li , Meng Wang , Xi Li , Chunxia Yang 在Clinical Medicine Insights Oncology 期刊发表了一篇题目为：MicroRNA-19b Downregulates NR3C1 and Enhances Oxaliplatin Chemoresistance in Colon Cancer via the PI3K/AKT/mTOR Pathway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5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6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2024年8月，国际著名职业学术打假人Actinopolyspora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2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61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https://www.pubpeer.org/publications/1436CCCF5AE4647EFBDC063F534F1D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68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18&amp;idx=1&amp;sn=00c6797c5ea76589a6bf7b9879d581fc&amp;chksm=c2e0f4851afc970c6a5fca2fbd0cc7c27fc0692c7db4631d6d8827b5f77ea073f001906b9db1&amp;scene=126&amp;sessionid=17426627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