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沧州市中心医院骨科论文陷质疑漩涡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23:31:14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36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34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2018年，来自沧州市中心医院骨科的 Yong Li , Cai Cheng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Long noncoding RNA NEAT1 promotes the metastasis of osteosarcoma via interaction with the G9a-DNMT1-Snail complex 的论文。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25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66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570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6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2025年3月，国际著名职业学术打假人Actinopolyspora biskrensis 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071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6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https://pubpeer.com/publications/EBF988326407E360158F9DDA608CB4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43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06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80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88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09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09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02&amp;idx=1&amp;sn=27d25670b9b6a57901c8318b2ebb576d&amp;chksm=c31c2301d76cbaad3ff1a94dcfb2db94016053bd9592baeeda31996678e19417d30aef674d5b&amp;scene=126&amp;sessionid=17426634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