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上海市胸科医院联合国内知名学府发表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2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区论文，却遭读者质疑图片数据存疑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21:52:56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2018年7月，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上海市胸科医院（暨上海交通大学医学院附属胸科医院）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江苏大学医学院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联合在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Drug Design Development and Therapy（IF4.7003/2区）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发表7年后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“Development of novel rosuvastatin nanostructured lipid carriers for oral delivery in an animal model”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（ 新型瑞舒伐他汀纳米脂质载体的研制）。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第一作者：上海市胸科医院的Jun Li 、Min Yang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通讯作者：江苏大学医学院的Wenrong Xu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0022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5631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535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4721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974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375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7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针对上述质疑，尚未见到作者在www.pubpeer.com上的回应内容。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https://www.pubpeer.org/publications/4C247FAC5B72247B8325791C3AD2E2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341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5029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131&amp;idx=1&amp;sn=279294e71de99772a7e6993f0e2b5b09&amp;chksm=c29f284dc2558c0cb86ebe636d2696fceda6f482a4aca33dc283c58881dad19a5c8ebe901ade&amp;scene=126&amp;sessionid=17426633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