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10:42:11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27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日，空军军医大学第一附属医院在《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TRANSLATIONAL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ANXA3 is upregulated by hypoxia-inducible factor 1-alpha and promotes colon cancer growth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72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62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95&amp;idx=1&amp;sn=bdbb61cad9999d73272b78e3df672763&amp;chksm=c17c14db86806198ccfdbf1525a31b6bc058a33f45935c59855e1b1b9838f9236cd943981504&amp;scene=126&amp;sessionid=17426641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