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条带部分截取后重复使用！山东大学齐鲁医院普通外科论文被质疑，两项国自然资助！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12:28:57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年，主要来自山东大学齐鲁医院普通外科的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Shao-Jun Zhou , Fu-Yao Liu , An-Hong Zhang , Hui-Fang Liang , Ye Wang , Rong Ma , Yuan-Hui Jiang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Nian-Feng Sun </w:t>
      </w:r>
      <w:r>
        <w:rPr>
          <w:rStyle w:val="any"/>
          <w:rFonts w:ascii="PMingLiU" w:eastAsia="PMingLiU" w:hAnsi="PMingLiU" w:cs="PMingLiU"/>
          <w:spacing w:val="8"/>
        </w:rPr>
        <w:t>（通讯作者，音译孙念峰）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MicroRNA-199b-5p attenuates TGF-β1-induced epithelial-mesenchymal transition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81202300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81172293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：本应展示不同实验的蛋白质印迹之间存在意外的相似性。我添加了红色矩形来指出我的意思所在。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6135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03&amp;idx=1&amp;sn=c4ff0d57c2140f4cf3862c43029f578c&amp;chksm=c049028f985c0d2b42f45aea64c6e4052fe96eaba9b4801f86324356525a9202ae49de7a3985&amp;scene=126&amp;sessionid=17427053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