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IF=13.3! </w:t>
        </w:r>
        <w:r>
          <w:rPr>
            <w:rStyle w:val="a"/>
            <w:rFonts w:ascii="PMingLiU" w:eastAsia="PMingLiU" w:hAnsi="PMingLiU" w:cs="PMingLiU"/>
            <w:b w:val="0"/>
            <w:bCs w:val="0"/>
            <w:spacing w:val="8"/>
          </w:rPr>
          <w:t>三峡大学发表的</w:t>
        </w:r>
        <w:r>
          <w:rPr>
            <w:rStyle w:val="a"/>
            <w:rFonts w:ascii="Times New Roman" w:eastAsia="Times New Roman" w:hAnsi="Times New Roman" w:cs="Times New Roman"/>
            <w:b w:val="0"/>
            <w:bCs w:val="0"/>
            <w:spacing w:val="8"/>
          </w:rPr>
          <w:t xml:space="preserve">Small </w:t>
        </w:r>
        <w:r>
          <w:rPr>
            <w:rStyle w:val="a"/>
            <w:rFonts w:ascii="PMingLiU" w:eastAsia="PMingLiU" w:hAnsi="PMingLiU" w:cs="PMingLiU"/>
            <w:b w:val="0"/>
            <w:bCs w:val="0"/>
            <w:spacing w:val="8"/>
          </w:rPr>
          <w:t>高分论文被质疑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2025-03-23 10:45:31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年，主要分别来自犹他州立大学化学与生物化学系和三峡大学材料与化工学院、机械与动力学院、无机非金属晶态与能源转换材料重点实验室的</w:t>
      </w:r>
      <w:r>
        <w:rPr>
          <w:rStyle w:val="any"/>
          <w:rFonts w:ascii="Times New Roman" w:eastAsia="Times New Roman" w:hAnsi="Times New Roman" w:cs="Times New Roman"/>
          <w:spacing w:val="8"/>
        </w:rPr>
        <w:t xml:space="preserve"> Dafu Zhao , Liping Zhang , Siyu Zuo , Xiaowei Lv , Meiyun Zhao , Panpan Sun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Xiaohua Sun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Tianbiao Leo Liu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Small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Developing Superior Hydrophobic 3D Hierarchical Electrocatalysts Embedding Abundant Catalytic Species for High Power Density Zn–Air Battery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Bursaphelenchus hofmanni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2b </w:t>
      </w:r>
      <w:r>
        <w:rPr>
          <w:rStyle w:val="any"/>
          <w:rFonts w:ascii="PMingLiU" w:eastAsia="PMingLiU" w:hAnsi="PMingLiU" w:cs="PMingLiU"/>
          <w:spacing w:val="8"/>
        </w:rPr>
        <w:t>中的拉曼光谱显示所有样本的噪声都非常相似。作者能否对此行为作出解释？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66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74086" name=""/>
                    <pic:cNvPicPr>
                      <a:picLocks noChangeAspect="1"/>
                    </pic:cNvPicPr>
                  </pic:nvPicPr>
                  <pic:blipFill>
                    <a:blip xmlns:r="http://schemas.openxmlformats.org/officeDocument/2006/relationships" r:embed="rId6"/>
                    <a:stretch>
                      <a:fillRect/>
                    </a:stretch>
                  </pic:blipFill>
                  <pic:spPr>
                    <a:xfrm>
                      <a:off x="0" y="0"/>
                      <a:ext cx="5486400" cy="4566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https://pubpeer.com/publications/C7A9CA80B99E30F6B9F6615EBBED3E#1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三峡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三峡大学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98&amp;idx=5&amp;sn=e299a88bb65fba26acf62dc015465eac&amp;chksm=c0c79fb025ce1012a80f87db90ae4bbfc370a7cbd7ccee931a6770484364171b40bc1738a74d&amp;scene=126&amp;sessionid=17427016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10861055768838151"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