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多处图片重叠引关注！重庆医科大学附属第一医院泌尿外科论文被质疑！国自然基金资助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07:56:42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年，主要分别来自重庆医科大学教育部检验诊断学重点实验室和重庆医科大学附属第一医院泌尿外科的</w:t>
      </w:r>
      <w:r>
        <w:rPr>
          <w:rStyle w:val="any"/>
          <w:rFonts w:ascii="Times New Roman" w:eastAsia="Times New Roman" w:hAnsi="Times New Roman" w:cs="Times New Roman"/>
          <w:spacing w:val="8"/>
        </w:rPr>
        <w:t xml:space="preserve"> Ting Li , Nanjing Liu , Yingying Gao , Zhen Quan , Yanni Hao , Chaowen Yu , Luo Li , Mengjuan Yuan , Lingfang Niu , Chunli Luo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Xiaohou Wu </w:t>
      </w:r>
      <w:r>
        <w:rPr>
          <w:rStyle w:val="any"/>
          <w:rFonts w:ascii="PMingLiU" w:eastAsia="PMingLiU" w:hAnsi="PMingLiU" w:cs="PMingLiU"/>
          <w:spacing w:val="8"/>
        </w:rPr>
        <w:t>（通讯作者，音译吴小候）在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Long noncoding RNA HOTAIR regulates the invasion and metastasis of prostate cancer by targeting hepaCAM</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81272572</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：图之间存在意外的重叠区域。我添加了彩色形状和黑色箭头来指明我的意思。作者们能否检查并发表评论？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00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52053" name=""/>
                    <pic:cNvPicPr>
                      <a:picLocks noChangeAspect="1"/>
                    </pic:cNvPicPr>
                  </pic:nvPicPr>
                  <pic:blipFill>
                    <a:blip xmlns:r="http://schemas.openxmlformats.org/officeDocument/2006/relationships" r:embed="rId6"/>
                    <a:stretch>
                      <a:fillRect/>
                    </a:stretch>
                  </pic:blipFill>
                  <pic:spPr>
                    <a:xfrm>
                      <a:off x="0" y="0"/>
                      <a:ext cx="5486400" cy="61300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https://www.pubpeer.org/publications/346DC18039F0CFAE6BC7EE5B653A35#1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重庆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重庆医科大学附属第一医院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15&amp;idx=6&amp;sn=4f4cdae4af727d8df0bca0b2ca3c5dfe&amp;chksm=c0638ad278634c6bf1e6378df5a209aa9567e21b2b1395c74d10dfb258cde23612954ea6f8e2&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3100788811299225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