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广东海洋大学动物医学系主任医学研究陷争议：学术诚信遭质疑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17:08:03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在学术界，诚信是研究的基石。然而，近期广东海洋大学动物医学系的研究引发了一场激烈的讨论。由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Sahar Ghulam Mohyuddin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通讯作者：巨向红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领衔的团队在《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“Effect of chitosan on blood profile, inflammatory cytokines by activating TLR4/NFκB signaling pathway in intestine of heat stressed mice”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的论文，因其研究结果受到质疑而成为关注的焦点。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学术审查：图像相似性引发质疑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月，国际知名学术打假人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Sholto David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论坛上对该论文的某些图像提出质疑，尤其是图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中本应来自不同动物的图像表现出惊人的相似性。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Sholto David 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博士在评论中指出：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我在图像中添加了彩色形状以展示相似之处。希望作者能对此给予解释。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”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56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63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4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147&amp;idx=1&amp;sn=03d5c0c67657cffb0415b24a3a354d1e&amp;chksm=c56ebda88d5a75ccc2eb9d404a9789cdcc5c982794e47f10e73c90777ecf6dd3a155e259e02f&amp;scene=126&amp;sessionid=17426641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