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中国药科大学基础医学与临床药学学院某教授的论文被质疑！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学术红警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学术红警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09:36:08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olor w:val="000000"/>
          <w:spacing w:val="8"/>
          <w:lang w:val="en-US" w:eastAsia="en-US"/>
        </w:rPr>
        <w:t>2023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</w:t>
      </w:r>
      <w:r>
        <w:rPr>
          <w:rStyle w:val="any"/>
          <w:color w:val="000000"/>
          <w:spacing w:val="8"/>
          <w:lang w:val="en-US" w:eastAsia="en-US"/>
        </w:rPr>
        <w:t>12</w:t>
      </w:r>
      <w:r>
        <w:rPr>
          <w:rStyle w:val="any"/>
          <w:rFonts w:ascii="PMingLiU" w:eastAsia="PMingLiU" w:hAnsi="PMingLiU" w:cs="PMingLiU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中国药科大学基础医学与临床药学学院在期刊</w:t>
      </w:r>
      <w:r>
        <w:rPr>
          <w:rStyle w:val="any"/>
          <w:color w:val="000000"/>
          <w:spacing w:val="8"/>
          <w:lang w:val="en-US" w:eastAsia="en-US"/>
        </w:rPr>
        <w:t>Oxidative Medicine and Cellular Longevity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上发表一篇研究论文，研究发现了</w:t>
      </w:r>
      <w:r>
        <w:rPr>
          <w:rStyle w:val="any"/>
          <w:color w:val="000000"/>
          <w:spacing w:val="8"/>
          <w:lang w:val="en-US" w:eastAsia="en-US"/>
        </w:rPr>
        <w:t>P-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糖蛋白通过促进促炎性小胶质细胞活化加剧实验性脑缺血后脑损伤。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论文题目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color w:val="000000"/>
          <w:spacing w:val="8"/>
          <w:lang w:val="en-US" w:eastAsia="en-US"/>
        </w:rPr>
        <w:t>P-Glycoprotein Exacerbates Brain Injury Following Experimental Cerebral Ischemia by Promoting Proinflammatory Microglia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论文作者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color w:val="000000"/>
          <w:spacing w:val="8"/>
          <w:lang w:val="en-US" w:eastAsia="en-US"/>
        </w:rPr>
        <w:t>Yan Chen , Xuan Fei , Ge Liu , Xiang Li , Liangliang Huang , Lele Zixin Yang , Yunman Li , Baohui Xu , Weirong Fang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（通讯作者，音译，方伟蓉）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论文单位：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中国药科大学基础医学与临床药学学院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20288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56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b/>
          <w:bCs/>
          <w:color w:val="000000"/>
          <w:spacing w:val="8"/>
          <w:lang w:val="en-US" w:eastAsia="en-US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b/>
          <w:bCs/>
          <w:color w:val="000000"/>
          <w:spacing w:val="8"/>
          <w:lang w:val="en-US" w:eastAsia="en-US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月，国际打假人</w:t>
      </w:r>
      <w:r>
        <w:rPr>
          <w:rStyle w:val="any"/>
          <w:b/>
          <w:bCs/>
          <w:color w:val="000000"/>
          <w:spacing w:val="8"/>
          <w:lang w:val="en-US" w:eastAsia="en-US"/>
        </w:rPr>
        <w:t>Porphyrobacter sanguineus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在</w:t>
      </w:r>
      <w:r>
        <w:rPr>
          <w:rStyle w:val="any"/>
          <w:b/>
          <w:bCs/>
          <w:color w:val="000000"/>
          <w:spacing w:val="8"/>
          <w:lang w:val="en-US" w:eastAsia="en-US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提出质疑：</w:t>
      </w:r>
      <w:r>
        <w:rPr>
          <w:rStyle w:val="any"/>
          <w:b/>
          <w:bCs/>
          <w:spacing w:val="8"/>
        </w:rPr>
        <w:t>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47720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27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spacing w:val="8"/>
          <w:lang w:val="en-US" w:eastAsia="en-US"/>
        </w:rPr>
        <w:t>7</w:t>
      </w:r>
      <w:r>
        <w:rPr>
          <w:rStyle w:val="any"/>
          <w:rFonts w:ascii="PMingLiU" w:eastAsia="PMingLiU" w:hAnsi="PMingLiU" w:cs="PMingLiU"/>
          <w:spacing w:val="8"/>
        </w:rPr>
        <w:t>：内皮细胞中</w:t>
      </w:r>
      <w:r>
        <w:rPr>
          <w:rStyle w:val="any"/>
          <w:spacing w:val="8"/>
          <w:lang w:val="en-US" w:eastAsia="en-US"/>
        </w:rPr>
        <w:t>P-</w:t>
      </w:r>
      <w:r>
        <w:rPr>
          <w:rStyle w:val="any"/>
          <w:rFonts w:ascii="PMingLiU" w:eastAsia="PMingLiU" w:hAnsi="PMingLiU" w:cs="PMingLiU"/>
          <w:spacing w:val="8"/>
        </w:rPr>
        <w:t>糖蛋白的沉默或过表达改变了氧葡萄糖剥夺</w:t>
      </w:r>
      <w:r>
        <w:rPr>
          <w:rStyle w:val="any"/>
          <w:spacing w:val="8"/>
          <w:lang w:val="en-US" w:eastAsia="en-US"/>
        </w:rPr>
        <w:t>/</w:t>
      </w:r>
      <w:r>
        <w:rPr>
          <w:rStyle w:val="any"/>
          <w:rFonts w:ascii="PMingLiU" w:eastAsia="PMingLiU" w:hAnsi="PMingLiU" w:cs="PMingLiU"/>
          <w:spacing w:val="8"/>
        </w:rPr>
        <w:t>复氧后小胶质细胞的极化。</w:t>
      </w:r>
      <w:r>
        <w:rPr>
          <w:rStyle w:val="any"/>
          <w:spacing w:val="8"/>
          <w:lang w:val="en-US" w:eastAsia="en-US"/>
        </w:rPr>
        <w:t>P-gp pcDNA3.1</w:t>
      </w:r>
      <w:r>
        <w:rPr>
          <w:rStyle w:val="any"/>
          <w:rFonts w:ascii="PMingLiU" w:eastAsia="PMingLiU" w:hAnsi="PMingLiU" w:cs="PMingLiU"/>
          <w:spacing w:val="8"/>
        </w:rPr>
        <w:t>组</w:t>
      </w:r>
      <w:r>
        <w:rPr>
          <w:rStyle w:val="any"/>
          <w:spacing w:val="8"/>
          <w:lang w:val="en-US" w:eastAsia="en-US"/>
        </w:rPr>
        <w:t>iNOS/DAPI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spacing w:val="8"/>
          <w:lang w:val="en-US" w:eastAsia="en-US"/>
        </w:rPr>
        <w:t>Arg-1/DAPI</w:t>
      </w:r>
      <w:r>
        <w:rPr>
          <w:rStyle w:val="any"/>
          <w:rFonts w:ascii="PMingLiU" w:eastAsia="PMingLiU" w:hAnsi="PMingLiU" w:cs="PMingLiU"/>
          <w:spacing w:val="8"/>
        </w:rPr>
        <w:t>的免疫荧光图像相同，只是荧光强度（绿色荧光亮度）不同。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26860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24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spacing w:val="8"/>
          <w:lang w:val="en-US" w:eastAsia="en-US"/>
        </w:rPr>
        <w:t>8</w:t>
      </w:r>
      <w:r>
        <w:rPr>
          <w:rStyle w:val="any"/>
          <w:rFonts w:ascii="PMingLiU" w:eastAsia="PMingLiU" w:hAnsi="PMingLiU" w:cs="PMingLiU"/>
          <w:spacing w:val="8"/>
        </w:rPr>
        <w:t>：内皮细胞中</w:t>
      </w:r>
      <w:r>
        <w:rPr>
          <w:rStyle w:val="any"/>
          <w:spacing w:val="8"/>
          <w:lang w:val="en-US" w:eastAsia="en-US"/>
        </w:rPr>
        <w:t>P-</w:t>
      </w:r>
      <w:r>
        <w:rPr>
          <w:rStyle w:val="any"/>
          <w:rFonts w:ascii="PMingLiU" w:eastAsia="PMingLiU" w:hAnsi="PMingLiU" w:cs="PMingLiU"/>
          <w:spacing w:val="8"/>
        </w:rPr>
        <w:t>糖蛋白的沉默或过表达调节</w:t>
      </w:r>
      <w:r>
        <w:rPr>
          <w:rStyle w:val="any"/>
          <w:spacing w:val="8"/>
          <w:lang w:val="en-US" w:eastAsia="en-US"/>
        </w:rPr>
        <w:t>GR</w:t>
      </w:r>
      <w:r>
        <w:rPr>
          <w:rStyle w:val="any"/>
          <w:rFonts w:ascii="PMingLiU" w:eastAsia="PMingLiU" w:hAnsi="PMingLiU" w:cs="PMingLiU"/>
          <w:spacing w:val="8"/>
        </w:rPr>
        <w:t>核转位，并在氧葡萄糖剥夺</w:t>
      </w:r>
      <w:r>
        <w:rPr>
          <w:rStyle w:val="any"/>
          <w:spacing w:val="8"/>
          <w:lang w:val="en-US" w:eastAsia="en-US"/>
        </w:rPr>
        <w:t>/</w:t>
      </w:r>
      <w:r>
        <w:rPr>
          <w:rStyle w:val="any"/>
          <w:rFonts w:ascii="PMingLiU" w:eastAsia="PMingLiU" w:hAnsi="PMingLiU" w:cs="PMingLiU"/>
          <w:spacing w:val="8"/>
        </w:rPr>
        <w:t>复氧后进一步激活</w:t>
      </w:r>
      <w:r>
        <w:rPr>
          <w:rStyle w:val="any"/>
          <w:spacing w:val="8"/>
          <w:lang w:val="en-US" w:eastAsia="en-US"/>
        </w:rPr>
        <w:t>GMD</w:t>
      </w:r>
      <w:r>
        <w:rPr>
          <w:rStyle w:val="any"/>
          <w:rFonts w:ascii="PMingLiU" w:eastAsia="PMingLiU" w:hAnsi="PMingLiU" w:cs="PMingLiU"/>
          <w:spacing w:val="8"/>
        </w:rPr>
        <w:t>（图</w:t>
      </w:r>
      <w:r>
        <w:rPr>
          <w:rStyle w:val="any"/>
          <w:spacing w:val="8"/>
          <w:lang w:val="en-US" w:eastAsia="en-US"/>
        </w:rPr>
        <w:t>8a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spacing w:val="8"/>
          <w:lang w:val="en-US" w:eastAsia="en-US"/>
        </w:rPr>
        <w:t>NC siRNA</w:t>
      </w:r>
      <w:r>
        <w:rPr>
          <w:rStyle w:val="any"/>
          <w:rFonts w:ascii="PMingLiU" w:eastAsia="PMingLiU" w:hAnsi="PMingLiU" w:cs="PMingLiU"/>
          <w:spacing w:val="8"/>
        </w:rPr>
        <w:t>组和</w:t>
      </w:r>
      <w:r>
        <w:rPr>
          <w:rStyle w:val="any"/>
          <w:spacing w:val="8"/>
          <w:lang w:val="en-US" w:eastAsia="en-US"/>
        </w:rPr>
        <w:t>NC pcDNA3.1</w:t>
      </w:r>
      <w:r>
        <w:rPr>
          <w:rStyle w:val="any"/>
          <w:rFonts w:ascii="PMingLiU" w:eastAsia="PMingLiU" w:hAnsi="PMingLiU" w:cs="PMingLiU"/>
          <w:spacing w:val="8"/>
        </w:rPr>
        <w:t>组</w:t>
      </w:r>
      <w:r>
        <w:rPr>
          <w:rStyle w:val="any"/>
          <w:spacing w:val="8"/>
          <w:lang w:val="en-US" w:eastAsia="en-US"/>
        </w:rPr>
        <w:t>GR/DAPI</w:t>
      </w:r>
      <w:r>
        <w:rPr>
          <w:rStyle w:val="any"/>
          <w:rFonts w:ascii="PMingLiU" w:eastAsia="PMingLiU" w:hAnsi="PMingLiU" w:cs="PMingLiU"/>
          <w:spacing w:val="8"/>
        </w:rPr>
        <w:t>的免疫荧光图像部分相同，相同和重叠的区域用绿色圈出。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15716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33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spacing w:val="8"/>
          <w:lang w:val="en-US" w:eastAsia="en-US"/>
        </w:rPr>
        <w:t>7a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spacing w:val="8"/>
          <w:lang w:val="en-US" w:eastAsia="en-US"/>
        </w:rPr>
        <w:t>NC siRNA</w:t>
      </w:r>
      <w:r>
        <w:rPr>
          <w:rStyle w:val="any"/>
          <w:rFonts w:ascii="PMingLiU" w:eastAsia="PMingLiU" w:hAnsi="PMingLiU" w:cs="PMingLiU"/>
          <w:spacing w:val="8"/>
        </w:rPr>
        <w:t>组的</w:t>
      </w:r>
      <w:r>
        <w:rPr>
          <w:rStyle w:val="any"/>
          <w:spacing w:val="8"/>
          <w:lang w:val="en-US" w:eastAsia="en-US"/>
        </w:rPr>
        <w:t>CD16/DAPI</w:t>
      </w:r>
      <w:r>
        <w:rPr>
          <w:rStyle w:val="any"/>
          <w:rFonts w:ascii="PMingLiU" w:eastAsia="PMingLiU" w:hAnsi="PMingLiU" w:cs="PMingLiU"/>
          <w:spacing w:val="8"/>
        </w:rPr>
        <w:t>免疫荧光与图</w:t>
      </w:r>
      <w:r>
        <w:rPr>
          <w:rStyle w:val="any"/>
          <w:spacing w:val="8"/>
          <w:lang w:val="en-US" w:eastAsia="en-US"/>
        </w:rPr>
        <w:t>8a</w:t>
      </w:r>
      <w:r>
        <w:rPr>
          <w:rStyle w:val="any"/>
          <w:rFonts w:ascii="PMingLiU" w:eastAsia="PMingLiU" w:hAnsi="PMingLiU" w:cs="PMingLiU"/>
          <w:spacing w:val="8"/>
        </w:rPr>
        <w:t>中对照组的</w:t>
      </w:r>
      <w:r>
        <w:rPr>
          <w:rStyle w:val="any"/>
          <w:spacing w:val="8"/>
          <w:lang w:val="en-US" w:eastAsia="en-US"/>
        </w:rPr>
        <w:t>GR/DAPI</w:t>
      </w:r>
      <w:r>
        <w:rPr>
          <w:rStyle w:val="any"/>
          <w:rFonts w:ascii="PMingLiU" w:eastAsia="PMingLiU" w:hAnsi="PMingLiU" w:cs="PMingLiU"/>
          <w:spacing w:val="8"/>
        </w:rPr>
        <w:t>免疫荧光重叠，重叠区域用绿色圈出。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181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69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b/>
          <w:bCs/>
          <w:spacing w:val="8"/>
          <w:lang w:val="en-US" w:eastAsia="en-US"/>
        </w:rPr>
        <w:t>https://pubpeer.com/publications/A9D49EB4D2AAC442B26E631280EDFF/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郑重声明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信息来源</w:t>
      </w:r>
      <w:r>
        <w:rPr>
          <w:rStyle w:val="any"/>
          <w:spacing w:val="8"/>
          <w:lang w:val="en-US" w:eastAsia="en-US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及相关期刊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如有侵权，请联系删除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spacing w:val="8"/>
          <w:lang w:val="en-US" w:eastAsia="en-US"/>
        </w:rPr>
        <w:t>QQ 3861453094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g4NjU1MQ==&amp;mid=2247488396&amp;idx=1&amp;sn=b326c7221fd63d469069b0b30fe1c797&amp;chksm=c174552f675a1e97282fb44bd2eb1f72443e4c88598431a6c6474553618f7dc42fad06dcae6d&amp;scene=126&amp;sessionid=17426641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