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广州呼吸疾病全国重点实验室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广州市胸科医院论文图像高度相似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7196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，广州呼吸疾病全国重点实验室</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广州市胸科医院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Chronic Obstructive Pulmonary Disease(</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“PM2.5 Induces the Expression of Inflammatory Cytokines via the Wnt5a/Ror2 Pathway in Human Bronchial Epithelial Cells”</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讯作者：广州呼吸疾病全国重点实验室</w:t>
      </w:r>
      <w:r>
        <w:rPr>
          <w:rStyle w:val="any"/>
          <w:rFonts w:ascii="Times New Roman" w:eastAsia="Times New Roman" w:hAnsi="Times New Roman" w:cs="Times New Roman"/>
          <w:spacing w:val="9"/>
          <w:sz w:val="23"/>
          <w:szCs w:val="23"/>
        </w:rPr>
        <w:t>Pixin Ran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第一作者：广州市胸科医院</w:t>
      </w:r>
      <w:r>
        <w:rPr>
          <w:rStyle w:val="any"/>
          <w:rFonts w:ascii="Times New Roman" w:eastAsia="Times New Roman" w:hAnsi="Times New Roman" w:cs="Times New Roman"/>
          <w:spacing w:val="9"/>
          <w:sz w:val="23"/>
          <w:szCs w:val="23"/>
        </w:rPr>
        <w:t>Weifeng Zou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161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10719" name=""/>
                    <pic:cNvPicPr>
                      <a:picLocks noChangeAspect="1"/>
                    </pic:cNvPicPr>
                  </pic:nvPicPr>
                  <pic:blipFill>
                    <a:blip xmlns:r="http://schemas.openxmlformats.org/officeDocument/2006/relationships" r:embed="rId8"/>
                    <a:stretch>
                      <a:fillRect/>
                    </a:stretch>
                  </pic:blipFill>
                  <pic:spPr>
                    <a:xfrm>
                      <a:off x="0" y="0"/>
                      <a:ext cx="5486400" cy="53161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2488"/>
            <wp:docPr id="100003" name="" descr="【一流湾区】2020国家创新型城市排行榜出炉：广州排名第二 被列入“创新策源地”城市_南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72782" name=""/>
                    <pic:cNvPicPr>
                      <a:picLocks noChangeAspect="1"/>
                    </pic:cNvPicPr>
                  </pic:nvPicPr>
                  <pic:blipFill>
                    <a:blip xmlns:r="http://schemas.openxmlformats.org/officeDocument/2006/relationships" r:embed="rId9"/>
                    <a:stretch>
                      <a:fillRect/>
                    </a:stretch>
                  </pic:blipFill>
                  <pic:spPr>
                    <a:xfrm>
                      <a:off x="0" y="0"/>
                      <a:ext cx="5486400" cy="35424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3A </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xml:space="preserve"> GAPDH </w:t>
      </w:r>
      <w:r>
        <w:rPr>
          <w:rStyle w:val="any"/>
          <w:rFonts w:ascii="PMingLiU" w:eastAsia="PMingLiU" w:hAnsi="PMingLiU" w:cs="PMingLiU"/>
          <w:b/>
          <w:bCs/>
          <w:spacing w:val="9"/>
          <w:sz w:val="23"/>
          <w:szCs w:val="23"/>
        </w:rPr>
        <w:t>印迹与图</w:t>
      </w:r>
      <w:r>
        <w:rPr>
          <w:rStyle w:val="any"/>
          <w:rFonts w:ascii="Times New Roman" w:eastAsia="Times New Roman" w:hAnsi="Times New Roman" w:cs="Times New Roman"/>
          <w:b/>
          <w:bCs/>
          <w:spacing w:val="9"/>
          <w:sz w:val="23"/>
          <w:szCs w:val="23"/>
        </w:rPr>
        <w:t xml:space="preserve"> 5C </w:t>
      </w:r>
      <w:r>
        <w:rPr>
          <w:rStyle w:val="any"/>
          <w:rFonts w:ascii="PMingLiU" w:eastAsia="PMingLiU" w:hAnsi="PMingLiU" w:cs="PMingLiU"/>
          <w:b/>
          <w:bCs/>
          <w:spacing w:val="9"/>
          <w:sz w:val="23"/>
          <w:szCs w:val="23"/>
        </w:rPr>
        <w:t>中的微管蛋白印迹非常相似。垂直拉伸处理后，绿色和粉色矩形中的条带几乎完全相同。</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GAPDH blot in Figure 3A is very similar to the tubulin blot in Figure 5C. I've added a diagram below to show what I mean. I find that adding some vertical stretch helps to visualize the details around the edges of the bands more clearly. The bands in the green and pink rectangles are near identical. Do the authors have the raw data?488A60423A5D1763EA58D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09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29917" name=""/>
                    <pic:cNvPicPr>
                      <a:picLocks noChangeAspect="1"/>
                    </pic:cNvPicPr>
                  </pic:nvPicPr>
                  <pic:blipFill>
                    <a:blip xmlns:r="http://schemas.openxmlformats.org/officeDocument/2006/relationships" r:embed="rId10"/>
                    <a:stretch>
                      <a:fillRect/>
                    </a:stretch>
                  </pic:blipFill>
                  <pic:spPr>
                    <a:xfrm>
                      <a:off x="0" y="0"/>
                      <a:ext cx="5486400" cy="2209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https://pubpeer.com/publications/1A1A38FD1CFC828A0AD9E53823C99B#1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https://pmc.ncbi.nlm.nih.gov/articles/PMC7591099/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47829"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5&amp;sn=687bb71181700332ce290f30437888c8&amp;chksm=c25429b0419b773b3efee16d72c6dc41d807e7bab8a2b5374031faeed5901a2e38aae2b8944e&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