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湖南师范大学医学部某研究团队所发文章被质疑与其他研究出现图片重叠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2025-03-17 10:10:17</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143082"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2018 年 2 月 14 日，湖南师范大学医学部 </w:t>
      </w:r>
      <w:r>
        <w:rPr>
          <w:rStyle w:val="any"/>
          <w:rFonts w:ascii="Microsoft YaHei UI" w:eastAsia="Microsoft YaHei UI" w:hAnsi="Microsoft YaHei UI" w:cs="Microsoft YaHei UI"/>
          <w:spacing w:val="8"/>
          <w:sz w:val="23"/>
          <w:szCs w:val="23"/>
        </w:rPr>
        <w:t>Li </w:t>
      </w:r>
      <w:r>
        <w:rPr>
          <w:rStyle w:val="any"/>
          <w:rFonts w:ascii="Microsoft YaHei UI" w:eastAsia="Microsoft YaHei UI" w:hAnsi="Microsoft YaHei UI" w:cs="Microsoft YaHei UI"/>
          <w:spacing w:val="8"/>
          <w:sz w:val="23"/>
          <w:szCs w:val="23"/>
        </w:rPr>
        <w:t>Tao 研究团队，在</w:t>
      </w:r>
      <w:r>
        <w:rPr>
          <w:rStyle w:val="any"/>
          <w:rFonts w:ascii="Microsoft YaHei UI" w:eastAsia="Microsoft YaHei UI" w:hAnsi="Microsoft YaHei UI" w:cs="Microsoft YaHei UI"/>
          <w:b/>
          <w:bCs/>
          <w:i/>
          <w:iCs/>
          <w:spacing w:val="8"/>
          <w:sz w:val="23"/>
          <w:szCs w:val="23"/>
        </w:rPr>
        <w:t>Cell death &amp; disease</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Dural effects of oxidative stress on cardiomyogenesis via Gata4 transcription and protein ubiquitination</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被质疑与其他研究出现图片重叠。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81514"/>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79007" name=""/>
                    <pic:cNvPicPr>
                      <a:picLocks noChangeAspect="1"/>
                    </pic:cNvPicPr>
                  </pic:nvPicPr>
                  <pic:blipFill>
                    <a:blip xmlns:r="http://schemas.openxmlformats.org/officeDocument/2006/relationships" r:embed="rId7"/>
                    <a:stretch>
                      <a:fillRect/>
                    </a:stretch>
                  </pic:blipFill>
                  <pic:spPr>
                    <a:xfrm>
                      <a:off x="0" y="0"/>
                      <a:ext cx="5486400" cy="3081514"/>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该文章于</w:t>
      </w:r>
      <w:r>
        <w:rPr>
          <w:rStyle w:val="any"/>
          <w:rFonts w:ascii="Microsoft YaHei UI" w:eastAsia="Microsoft YaHei UI" w:hAnsi="Microsoft YaHei UI" w:cs="Microsoft YaHei UI"/>
          <w:spacing w:val="8"/>
          <w:sz w:val="23"/>
          <w:szCs w:val="23"/>
        </w:rPr>
        <w:t>2025年3月在Pubpeer上被读者质疑：</w:t>
      </w:r>
      <w:r>
        <w:rPr>
          <w:rStyle w:val="any"/>
          <w:rFonts w:ascii="Microsoft YaHei UI" w:eastAsia="Microsoft YaHei UI" w:hAnsi="Microsoft YaHei UI" w:cs="Microsoft YaHei UI"/>
          <w:b/>
          <w:bCs/>
          <w:spacing w:val="8"/>
          <w:sz w:val="23"/>
          <w:szCs w:val="23"/>
        </w:rPr>
        <w:t>文章与其他研究出现图片重叠。</w:t>
      </w:r>
    </w:p>
    <w:p>
      <w:pPr>
        <w:pStyle w:val="p"/>
        <w:pBdr>
          <w:top w:val="none" w:sz="0" w:space="0" w:color="auto"/>
          <w:left w:val="none" w:sz="0" w:space="0" w:color="auto"/>
          <w:bottom w:val="none" w:sz="0" w:space="0" w:color="auto"/>
          <w:right w:val="none" w:sz="0" w:space="0" w:color="auto"/>
        </w:pBd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9880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82008" name=""/>
                    <pic:cNvPicPr>
                      <a:picLocks noChangeAspect="1"/>
                    </pic:cNvPicPr>
                  </pic:nvPicPr>
                  <pic:blipFill>
                    <a:blip xmlns:r="http://schemas.openxmlformats.org/officeDocument/2006/relationships" r:embed="rId8"/>
                    <a:stretch>
                      <a:fillRect/>
                    </a:stretch>
                  </pic:blipFill>
                  <pic:spPr>
                    <a:xfrm>
                      <a:off x="0" y="0"/>
                      <a:ext cx="5486400" cy="30988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540" w:right="540"/>
        <w:jc w:val="center"/>
        <w:rPr>
          <w:rStyle w:val="any"/>
          <w:rFonts w:ascii="Times New Roman" w:eastAsia="Times New Roman" w:hAnsi="Times New Roman" w:cs="Times New Roman"/>
          <w:spacing w:val="8"/>
        </w:rPr>
      </w:pP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PMingLiU" w:eastAsia="PMingLiU" w:hAnsi="PMingLiU" w:cs="PMingLiU"/>
          <w:b/>
          <w:bCs/>
          <w:color w:val="333333"/>
          <w:spacing w:val="0"/>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Arial" w:eastAsia="Arial" w:hAnsi="Arial" w:cs="Arial"/>
          <w:color w:val="333333"/>
          <w:spacing w:val="0"/>
          <w:sz w:val="15"/>
          <w:szCs w:val="15"/>
        </w:rPr>
        <w:t>https://pubpeer.com/publications/E1432E0050DDC7D18C19772218F9B7#1</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298888"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47773"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shd w:val="clear" w:color="auto" w:fill="FFFFFF"/>
        <w:spacing w:before="0" w:after="0" w:line="420" w:lineRule="atLeast"/>
        <w:ind w:left="300" w:right="300"/>
        <w:jc w:val="right"/>
        <w:rPr>
          <w:rStyle w:val="any"/>
          <w:rFonts w:ascii="Microsoft YaHei UI" w:eastAsia="Microsoft YaHei UI" w:hAnsi="Microsoft YaHei UI" w:cs="Microsoft YaHei UI"/>
          <w:color w:val="338DAF"/>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6191&amp;idx=4&amp;sn=8aa620cb958b39ba36957faf3b68265b&amp;chksm=ce21eef483489a6b344f69956010cb53ed1d85a8dfdd2c6b7ad6a371fd494a116f8302658069&amp;scene=126&amp;sessionid=174257641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